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CBCB0" w14:textId="77777777" w:rsidR="00FA69F6" w:rsidRDefault="00FA69F6">
      <w:pPr>
        <w:spacing w:after="295" w:line="259" w:lineRule="auto"/>
        <w:ind w:left="0" w:right="1" w:firstLine="0"/>
        <w:jc w:val="right"/>
        <w:rPr>
          <w:rFonts w:ascii="Lato" w:hAnsi="Lato"/>
          <w:b/>
        </w:rPr>
      </w:pPr>
    </w:p>
    <w:p w14:paraId="3FD1B33F" w14:textId="6967C98F" w:rsidR="00B0251A" w:rsidRPr="00696B04" w:rsidRDefault="00BF1A0D">
      <w:pPr>
        <w:spacing w:after="295" w:line="259" w:lineRule="auto"/>
        <w:ind w:left="0" w:right="1" w:firstLine="0"/>
        <w:jc w:val="right"/>
        <w:rPr>
          <w:rFonts w:ascii="Lato" w:hAnsi="Lato"/>
        </w:rPr>
      </w:pPr>
      <w:r w:rsidRPr="00696B04">
        <w:rPr>
          <w:rFonts w:ascii="Lato" w:hAnsi="Lato"/>
          <w:b/>
        </w:rPr>
        <w:t>Załącznik nr</w:t>
      </w:r>
      <w:r w:rsidR="00DB5A7B">
        <w:rPr>
          <w:rFonts w:ascii="Lato" w:hAnsi="Lato"/>
          <w:b/>
        </w:rPr>
        <w:t xml:space="preserve"> </w:t>
      </w:r>
      <w:r w:rsidR="00FA69F6">
        <w:rPr>
          <w:rFonts w:ascii="Lato" w:hAnsi="Lato"/>
          <w:b/>
        </w:rPr>
        <w:t xml:space="preserve">7a </w:t>
      </w:r>
      <w:r w:rsidR="00A5499F" w:rsidRPr="00696B04">
        <w:rPr>
          <w:rFonts w:ascii="Lato" w:hAnsi="Lato"/>
          <w:b/>
        </w:rPr>
        <w:t>do Umowy</w:t>
      </w:r>
      <w:r w:rsidRPr="00696B04">
        <w:rPr>
          <w:rFonts w:ascii="Lato" w:hAnsi="Lato"/>
          <w:b/>
        </w:rPr>
        <w:t xml:space="preserve"> </w:t>
      </w:r>
    </w:p>
    <w:p w14:paraId="3D5D2379" w14:textId="77777777" w:rsidR="00B0251A" w:rsidRDefault="00BF1A0D">
      <w:pPr>
        <w:spacing w:after="252" w:line="259" w:lineRule="auto"/>
        <w:ind w:left="10" w:right="2" w:hanging="10"/>
        <w:jc w:val="center"/>
        <w:rPr>
          <w:rFonts w:ascii="Lato" w:hAnsi="Lato"/>
          <w:b/>
        </w:rPr>
      </w:pPr>
      <w:r w:rsidRPr="00696B04">
        <w:rPr>
          <w:rFonts w:ascii="Lato" w:hAnsi="Lato"/>
          <w:b/>
        </w:rPr>
        <w:t>Umowa powierzenia przetwarzania danych osobowych</w:t>
      </w:r>
    </w:p>
    <w:p w14:paraId="7053A4EB" w14:textId="1D38A643" w:rsidR="00FA69F6" w:rsidRPr="00696B04" w:rsidRDefault="00FA69F6">
      <w:pPr>
        <w:spacing w:after="252" w:line="259" w:lineRule="auto"/>
        <w:ind w:left="10" w:right="2" w:hanging="10"/>
        <w:jc w:val="center"/>
        <w:rPr>
          <w:rFonts w:ascii="Lato" w:hAnsi="Lato"/>
        </w:rPr>
      </w:pPr>
      <w:r>
        <w:rPr>
          <w:rFonts w:ascii="Lato" w:hAnsi="Lato"/>
          <w:b/>
        </w:rPr>
        <w:t>(wzór)</w:t>
      </w:r>
    </w:p>
    <w:p w14:paraId="3926A95B" w14:textId="77777777" w:rsidR="00B0251A" w:rsidRPr="00696B04" w:rsidRDefault="00BF1A0D">
      <w:pPr>
        <w:spacing w:after="166"/>
        <w:ind w:left="-15" w:right="1" w:firstLine="0"/>
        <w:rPr>
          <w:rFonts w:ascii="Lato" w:hAnsi="Lato"/>
        </w:rPr>
      </w:pPr>
      <w:r w:rsidRPr="00696B04">
        <w:rPr>
          <w:rFonts w:ascii="Lato" w:hAnsi="Lato"/>
        </w:rPr>
        <w:t>zawarta w Warszawie w terminie, o którym mowa w § 10 ust. 4, zwana dalej „Umową”, pomiędzy:</w:t>
      </w:r>
    </w:p>
    <w:p w14:paraId="1B3BDE14" w14:textId="77777777" w:rsidR="00B0251A" w:rsidRPr="00696B04" w:rsidRDefault="00BF1A0D">
      <w:pPr>
        <w:spacing w:after="166"/>
        <w:ind w:left="-15" w:right="1" w:firstLine="0"/>
        <w:rPr>
          <w:rFonts w:ascii="Lato" w:hAnsi="Lato"/>
        </w:rPr>
      </w:pPr>
      <w:r w:rsidRPr="00696B04">
        <w:rPr>
          <w:rFonts w:ascii="Lato" w:hAnsi="Lato"/>
        </w:rPr>
        <w:t>Ministrem Zdrowia z siedzibą w Warszawie, ul Miodowa 15, 00–952 Warszawa</w:t>
      </w:r>
      <w:r w:rsidRPr="00696B04">
        <w:rPr>
          <w:rFonts w:ascii="Lato" w:hAnsi="Lato"/>
          <w:i/>
        </w:rPr>
        <w:t>,</w:t>
      </w:r>
      <w:r w:rsidRPr="00696B04">
        <w:rPr>
          <w:rFonts w:ascii="Lato" w:hAnsi="Lato"/>
        </w:rPr>
        <w:t xml:space="preserve"> zwanym w dalszej części Umowy </w:t>
      </w:r>
      <w:r w:rsidRPr="00696B04">
        <w:rPr>
          <w:rFonts w:ascii="Lato" w:hAnsi="Lato"/>
          <w:b/>
        </w:rPr>
        <w:t>„Administratorem”</w:t>
      </w:r>
      <w:r w:rsidRPr="00696B04">
        <w:rPr>
          <w:rFonts w:ascii="Lato" w:hAnsi="Lato"/>
        </w:rPr>
        <w:t>,</w:t>
      </w:r>
      <w:r w:rsidRPr="00696B04">
        <w:rPr>
          <w:rFonts w:ascii="Lato" w:hAnsi="Lato"/>
          <w:b/>
        </w:rPr>
        <w:t xml:space="preserve"> </w:t>
      </w:r>
      <w:r w:rsidRPr="00696B04">
        <w:rPr>
          <w:rFonts w:ascii="Lato" w:hAnsi="Lato"/>
        </w:rPr>
        <w:t xml:space="preserve">reprezentowanym przez: </w:t>
      </w:r>
    </w:p>
    <w:p w14:paraId="62C36CD2" w14:textId="77777777" w:rsidR="00B0251A" w:rsidRPr="00696B04" w:rsidRDefault="00BF1A0D">
      <w:pPr>
        <w:spacing w:after="8"/>
        <w:ind w:left="-15" w:right="1" w:firstLine="0"/>
        <w:rPr>
          <w:rFonts w:ascii="Lato" w:hAnsi="Lato"/>
        </w:rPr>
      </w:pPr>
      <w:r w:rsidRPr="00696B04">
        <w:rPr>
          <w:rFonts w:ascii="Lato" w:hAnsi="Lato"/>
        </w:rPr>
        <w:t xml:space="preserve">_______________________________, na podstawie pełnomocnictwa </w:t>
      </w:r>
      <w:proofErr w:type="spellStart"/>
      <w:r w:rsidRPr="00696B04">
        <w:rPr>
          <w:rFonts w:ascii="Lato" w:hAnsi="Lato"/>
        </w:rPr>
        <w:t>nr____________z</w:t>
      </w:r>
      <w:proofErr w:type="spellEnd"/>
      <w:r w:rsidRPr="00696B04">
        <w:rPr>
          <w:rFonts w:ascii="Lato" w:hAnsi="Lato"/>
        </w:rPr>
        <w:t xml:space="preserve"> dnia </w:t>
      </w:r>
    </w:p>
    <w:p w14:paraId="7E32A008" w14:textId="77777777" w:rsidR="00B0251A" w:rsidRPr="00696B04" w:rsidRDefault="00BF1A0D">
      <w:pPr>
        <w:spacing w:after="166"/>
        <w:ind w:left="-15" w:right="1" w:firstLine="0"/>
        <w:rPr>
          <w:rFonts w:ascii="Lato" w:hAnsi="Lato"/>
        </w:rPr>
      </w:pPr>
      <w:r w:rsidRPr="00696B04">
        <w:rPr>
          <w:rFonts w:ascii="Lato" w:hAnsi="Lato"/>
        </w:rPr>
        <w:t xml:space="preserve">_______________, którego kopia stanowi </w:t>
      </w:r>
      <w:r w:rsidRPr="00696B04">
        <w:rPr>
          <w:rFonts w:ascii="Lato" w:hAnsi="Lato"/>
          <w:b/>
        </w:rPr>
        <w:t>załącznik nr 1</w:t>
      </w:r>
      <w:r w:rsidRPr="00696B04">
        <w:rPr>
          <w:rFonts w:ascii="Lato" w:hAnsi="Lato"/>
        </w:rPr>
        <w:t xml:space="preserve"> do </w:t>
      </w:r>
      <w:commentRangeStart w:id="0"/>
      <w:r w:rsidRPr="00696B04">
        <w:rPr>
          <w:rFonts w:ascii="Lato" w:hAnsi="Lato"/>
        </w:rPr>
        <w:t>Umowy</w:t>
      </w:r>
      <w:commentRangeEnd w:id="0"/>
      <w:r w:rsidR="009A23E9">
        <w:rPr>
          <w:rStyle w:val="Odwoaniedokomentarza"/>
        </w:rPr>
        <w:commentReference w:id="0"/>
      </w:r>
    </w:p>
    <w:p w14:paraId="77325AC0" w14:textId="77777777" w:rsidR="00B0251A" w:rsidRPr="00696B04" w:rsidRDefault="00BF1A0D">
      <w:pPr>
        <w:spacing w:after="8"/>
        <w:ind w:left="-15" w:right="1" w:firstLine="0"/>
        <w:rPr>
          <w:rFonts w:ascii="Lato" w:hAnsi="Lato"/>
        </w:rPr>
      </w:pPr>
      <w:r w:rsidRPr="00696B04">
        <w:rPr>
          <w:rFonts w:ascii="Lato" w:hAnsi="Lato"/>
        </w:rPr>
        <w:t>a</w:t>
      </w:r>
    </w:p>
    <w:p w14:paraId="61D05DBA" w14:textId="77777777" w:rsidR="00B0251A" w:rsidRPr="00696B04" w:rsidRDefault="00BF1A0D">
      <w:pPr>
        <w:spacing w:after="169"/>
        <w:ind w:left="-15" w:right="1" w:firstLine="0"/>
        <w:rPr>
          <w:rFonts w:ascii="Lato" w:hAnsi="Lato"/>
        </w:rPr>
      </w:pPr>
      <w:r w:rsidRPr="00696B04">
        <w:rPr>
          <w:rFonts w:ascii="Lato" w:hAnsi="Lato"/>
        </w:rPr>
        <w:t xml:space="preserve">_______________________________  </w:t>
      </w:r>
      <w:r w:rsidRPr="00696B04">
        <w:rPr>
          <w:rFonts w:ascii="Lato" w:hAnsi="Lato"/>
          <w:i/>
        </w:rPr>
        <w:t xml:space="preserve">(*dane podmiotu który umowę zawiera),  </w:t>
      </w:r>
      <w:r w:rsidRPr="00696B04">
        <w:rPr>
          <w:rFonts w:ascii="Lato" w:hAnsi="Lato"/>
        </w:rPr>
        <w:t xml:space="preserve">zwanym w dalszej części Umowy </w:t>
      </w:r>
      <w:r w:rsidRPr="00696B04">
        <w:rPr>
          <w:rFonts w:ascii="Lato" w:hAnsi="Lato"/>
          <w:b/>
        </w:rPr>
        <w:t xml:space="preserve">„Podmiotem przetwarzającym”, </w:t>
      </w:r>
      <w:r w:rsidRPr="00696B04">
        <w:rPr>
          <w:rFonts w:ascii="Lato" w:hAnsi="Lato"/>
        </w:rPr>
        <w:t xml:space="preserve">reprezentowanym przez: </w:t>
      </w:r>
    </w:p>
    <w:p w14:paraId="11A88AA8" w14:textId="77777777" w:rsidR="00B0251A" w:rsidRPr="00696B04" w:rsidRDefault="00BF1A0D">
      <w:pPr>
        <w:spacing w:after="539"/>
        <w:ind w:left="-15" w:right="1" w:firstLine="0"/>
        <w:rPr>
          <w:rFonts w:ascii="Lato" w:hAnsi="Lato"/>
        </w:rPr>
      </w:pPr>
      <w:r w:rsidRPr="00696B04">
        <w:rPr>
          <w:rFonts w:ascii="Lato" w:hAnsi="Lato"/>
        </w:rPr>
        <w:t xml:space="preserve">______________________________, na podstawie/zgodnie z _______________, którego kopia stanowi </w:t>
      </w:r>
      <w:r w:rsidRPr="00696B04">
        <w:rPr>
          <w:rFonts w:ascii="Lato" w:hAnsi="Lato"/>
          <w:b/>
        </w:rPr>
        <w:t>załącznik nr 2</w:t>
      </w:r>
      <w:r w:rsidRPr="00696B04">
        <w:rPr>
          <w:rFonts w:ascii="Lato" w:hAnsi="Lato"/>
        </w:rPr>
        <w:t xml:space="preserve"> do Umowy.</w:t>
      </w:r>
    </w:p>
    <w:p w14:paraId="09DBF998" w14:textId="77777777" w:rsidR="00B0251A" w:rsidRPr="00696B04" w:rsidRDefault="00BF1A0D">
      <w:pPr>
        <w:spacing w:after="0" w:line="259" w:lineRule="auto"/>
        <w:ind w:left="10" w:right="214" w:hanging="10"/>
        <w:jc w:val="center"/>
        <w:rPr>
          <w:rFonts w:ascii="Lato" w:hAnsi="Lato"/>
        </w:rPr>
      </w:pPr>
      <w:r w:rsidRPr="00696B04">
        <w:rPr>
          <w:rFonts w:ascii="Lato" w:hAnsi="Lato"/>
          <w:b/>
        </w:rPr>
        <w:t>§ 1.</w:t>
      </w:r>
    </w:p>
    <w:p w14:paraId="5702F649" w14:textId="77777777" w:rsidR="00B0251A" w:rsidRPr="00696B04" w:rsidRDefault="00BF1A0D">
      <w:pPr>
        <w:spacing w:after="176" w:line="259" w:lineRule="auto"/>
        <w:ind w:left="10" w:right="4" w:hanging="10"/>
        <w:jc w:val="center"/>
        <w:rPr>
          <w:rFonts w:ascii="Lato" w:hAnsi="Lato"/>
        </w:rPr>
      </w:pPr>
      <w:r w:rsidRPr="00696B04">
        <w:rPr>
          <w:rFonts w:ascii="Lato" w:hAnsi="Lato"/>
          <w:b/>
        </w:rPr>
        <w:t>Powierzenie przetwarzania danych osobowych</w:t>
      </w:r>
    </w:p>
    <w:p w14:paraId="27AF45F5" w14:textId="77777777" w:rsidR="00B0251A" w:rsidRPr="00696B04" w:rsidRDefault="00BF1A0D">
      <w:pPr>
        <w:numPr>
          <w:ilvl w:val="0"/>
          <w:numId w:val="1"/>
        </w:numPr>
        <w:ind w:right="1" w:hanging="426"/>
        <w:rPr>
          <w:rFonts w:ascii="Lato" w:hAnsi="Lato"/>
        </w:rPr>
      </w:pPr>
      <w:r w:rsidRPr="00696B04">
        <w:rPr>
          <w:rFonts w:ascii="Lato" w:hAnsi="Lato"/>
        </w:rPr>
        <w:t>Minister Zdrowia jest administratorem danych osobowych w rozumieniu art. 4 pkt 7 rozporządzenia Parlamentu Europejskiego i Rady (UE) 2016/679 z dnia 27 kwietnia 2016 r. sprawie ochrony osób fizycznych w związku z przetwarzaniem danych osobowych i w sprawie swobodnego przepływu takich danych oraz uchylenia dyrektywy 95/46/WE (Dz. Urz. UE L 119 04.05.2016, str. 1 oraz Dz. Urz. UE L 127 z 23.05.2018, str. 2 oraz Dz. Urz. UE L 74 z 4.03.2021, str. 35), zwanego dalej „Rozporządzeniem.</w:t>
      </w:r>
    </w:p>
    <w:p w14:paraId="0A1B9003" w14:textId="77777777" w:rsidR="00B0251A" w:rsidRPr="00696B04" w:rsidRDefault="00BF1A0D">
      <w:pPr>
        <w:numPr>
          <w:ilvl w:val="0"/>
          <w:numId w:val="1"/>
        </w:numPr>
        <w:ind w:right="1" w:hanging="426"/>
        <w:rPr>
          <w:rFonts w:ascii="Lato" w:hAnsi="Lato"/>
        </w:rPr>
      </w:pPr>
      <w:r w:rsidRPr="00696B04">
        <w:rPr>
          <w:rFonts w:ascii="Lato" w:hAnsi="Lato"/>
        </w:rPr>
        <w:t xml:space="preserve">Administrator powierza Podmiotowi przetwarzającemu, w trybie art. 28 ust. 3 Rozporządzenia, dane osobowe do przetwarzania, na zasadach i w celu określonym w Umowie. </w:t>
      </w:r>
    </w:p>
    <w:p w14:paraId="5E708BEB" w14:textId="77777777" w:rsidR="00B0251A" w:rsidRPr="00696B04" w:rsidRDefault="00BF1A0D">
      <w:pPr>
        <w:numPr>
          <w:ilvl w:val="0"/>
          <w:numId w:val="1"/>
        </w:numPr>
        <w:ind w:right="1" w:hanging="426"/>
        <w:rPr>
          <w:rFonts w:ascii="Lato" w:hAnsi="Lato"/>
        </w:rPr>
      </w:pPr>
      <w:r w:rsidRPr="00696B04">
        <w:rPr>
          <w:rFonts w:ascii="Lato" w:hAnsi="Lato"/>
        </w:rPr>
        <w:t>Podmiot przetwarzający zobowiązuje się przetwarzać powierzone mu dane osobowe zgodnie z Umową, Rozporządzeniem oraz z innymi przepisami prawa powszechnie obowiązującego, które chronią prawa osób, których dane dotyczą.</w:t>
      </w:r>
    </w:p>
    <w:p w14:paraId="1EB4A57E" w14:textId="77777777" w:rsidR="00B0251A" w:rsidRPr="00696B04" w:rsidRDefault="00BF1A0D">
      <w:pPr>
        <w:numPr>
          <w:ilvl w:val="0"/>
          <w:numId w:val="1"/>
        </w:numPr>
        <w:spacing w:after="25" w:line="261" w:lineRule="auto"/>
        <w:ind w:right="1" w:hanging="426"/>
        <w:rPr>
          <w:rFonts w:ascii="Lato" w:hAnsi="Lato"/>
        </w:rPr>
      </w:pPr>
      <w:r w:rsidRPr="00696B04">
        <w:rPr>
          <w:rFonts w:ascii="Lato" w:hAnsi="Lato"/>
        </w:rPr>
        <w:t>Podmiot przetwarzający oświadcza, że stosuje środki bezpieczeństwa spełniające wymogi Rozporządzenia.</w:t>
      </w:r>
    </w:p>
    <w:p w14:paraId="133D9490" w14:textId="77777777" w:rsidR="00B0251A" w:rsidRPr="00696B04" w:rsidRDefault="00BF1A0D">
      <w:pPr>
        <w:numPr>
          <w:ilvl w:val="0"/>
          <w:numId w:val="1"/>
        </w:numPr>
        <w:spacing w:after="299"/>
        <w:ind w:right="1" w:hanging="426"/>
        <w:rPr>
          <w:rFonts w:ascii="Lato" w:hAnsi="Lato"/>
        </w:rPr>
      </w:pPr>
      <w:r w:rsidRPr="00696B04">
        <w:rPr>
          <w:rFonts w:ascii="Lato" w:hAnsi="Lato"/>
        </w:rPr>
        <w:t>Podmiot przetwarzający może przetwarzać dane osobowe wyłącznie na podstawie  udokumentowanych poleceń Administratora, przy czym za takie udokumentowane polecenia uważa się postanowienia Umowy oraz ewentualnie inne polecenia przekazywane przez Administratora drogą elektroniczną na adres lub na piśmie.</w:t>
      </w:r>
    </w:p>
    <w:p w14:paraId="3C791E39" w14:textId="77777777" w:rsidR="00B0251A" w:rsidRPr="00696B04" w:rsidRDefault="00BF1A0D">
      <w:pPr>
        <w:spacing w:after="0" w:line="259" w:lineRule="auto"/>
        <w:ind w:left="10" w:hanging="10"/>
        <w:jc w:val="center"/>
        <w:rPr>
          <w:rFonts w:ascii="Lato" w:hAnsi="Lato"/>
        </w:rPr>
      </w:pPr>
      <w:r w:rsidRPr="00696B04">
        <w:rPr>
          <w:rFonts w:ascii="Lato" w:hAnsi="Lato"/>
          <w:b/>
        </w:rPr>
        <w:lastRenderedPageBreak/>
        <w:t>§ 2.</w:t>
      </w:r>
    </w:p>
    <w:p w14:paraId="0D89363E" w14:textId="77777777" w:rsidR="00B0251A" w:rsidRPr="00696B04" w:rsidRDefault="00BF1A0D">
      <w:pPr>
        <w:spacing w:after="176" w:line="259" w:lineRule="auto"/>
        <w:ind w:left="10" w:right="2" w:hanging="10"/>
        <w:jc w:val="center"/>
        <w:rPr>
          <w:rFonts w:ascii="Lato" w:hAnsi="Lato"/>
        </w:rPr>
      </w:pPr>
      <w:r w:rsidRPr="00696B04">
        <w:rPr>
          <w:rFonts w:ascii="Lato" w:hAnsi="Lato"/>
          <w:b/>
        </w:rPr>
        <w:t>Zakres i cel przetwarzania danych</w:t>
      </w:r>
    </w:p>
    <w:p w14:paraId="59B0B50F" w14:textId="7EA7F5EF" w:rsidR="009A23E9" w:rsidRDefault="00BF1A0D" w:rsidP="009A23E9">
      <w:pPr>
        <w:numPr>
          <w:ilvl w:val="0"/>
          <w:numId w:val="12"/>
        </w:numPr>
        <w:spacing w:after="260" w:line="277" w:lineRule="auto"/>
        <w:ind w:right="36" w:hanging="283"/>
        <w:jc w:val="left"/>
        <w:rPr>
          <w:rFonts w:ascii="Lato" w:hAnsi="Lato"/>
        </w:rPr>
      </w:pPr>
      <w:r w:rsidRPr="00696B04">
        <w:rPr>
          <w:rFonts w:ascii="Lato" w:hAnsi="Lato"/>
        </w:rPr>
        <w:t xml:space="preserve">Podmiot przetwarzający będzie przetwarzał na podstawie Umowy </w:t>
      </w:r>
      <w:r w:rsidR="009A23E9">
        <w:rPr>
          <w:rFonts w:ascii="Lato" w:hAnsi="Lato"/>
        </w:rPr>
        <w:t>następujące dane:</w:t>
      </w:r>
    </w:p>
    <w:p w14:paraId="434822A3" w14:textId="264C3EF6" w:rsidR="009A23E9" w:rsidRPr="009A23E9" w:rsidRDefault="00BF1A0D" w:rsidP="009A23E9">
      <w:pPr>
        <w:pStyle w:val="Akapitzlist"/>
        <w:numPr>
          <w:ilvl w:val="0"/>
          <w:numId w:val="14"/>
        </w:numPr>
        <w:spacing w:after="260" w:line="277" w:lineRule="auto"/>
        <w:ind w:right="36"/>
        <w:jc w:val="left"/>
        <w:rPr>
          <w:rFonts w:ascii="Lato" w:hAnsi="Lato"/>
        </w:rPr>
      </w:pPr>
      <w:r w:rsidRPr="009A23E9">
        <w:rPr>
          <w:rFonts w:ascii="Lato" w:hAnsi="Lato"/>
        </w:rPr>
        <w:t xml:space="preserve">dane osobowe </w:t>
      </w:r>
      <w:r w:rsidR="009A23E9" w:rsidRPr="009A23E9">
        <w:rPr>
          <w:rFonts w:ascii="Lato" w:hAnsi="Lato"/>
        </w:rPr>
        <w:t xml:space="preserve">dane identyfikacyjne, wskazane w art. 87 ust. 2 pkt 1 ustawy </w:t>
      </w:r>
      <w:r w:rsidR="009A23E9">
        <w:rPr>
          <w:rFonts w:ascii="Lato" w:hAnsi="Lato"/>
        </w:rPr>
        <w:t xml:space="preserve">z </w:t>
      </w:r>
      <w:r w:rsidR="009A23E9" w:rsidRPr="009A23E9">
        <w:rPr>
          <w:rFonts w:ascii="Lato" w:hAnsi="Lato"/>
        </w:rPr>
        <w:t>dnia 28 kwietnia 2022 r. o zasadach realizacji zadań finansowanych ze środków europejskich w perspektywie finansowej 2021–20271</w:t>
      </w:r>
      <w:r w:rsidR="009A23E9">
        <w:rPr>
          <w:rFonts w:ascii="Lato" w:hAnsi="Lato"/>
        </w:rPr>
        <w:t xml:space="preserve"> (zwanej dalej: ustawą wdrożeniową)</w:t>
      </w:r>
      <w:r w:rsidR="009A23E9" w:rsidRPr="009A23E9">
        <w:rPr>
          <w:rFonts w:ascii="Lato" w:hAnsi="Lato"/>
        </w:rPr>
        <w:t xml:space="preserve">, w tym: imię, nazwisko, adres, adres poczty elektronicznej, numer telefonu, numer faksu, PESEL, REGON, wykształcenie, identyfikatory internetowe, </w:t>
      </w:r>
    </w:p>
    <w:p w14:paraId="72DD87E2" w14:textId="3390DEB9" w:rsidR="009A23E9" w:rsidRDefault="009A23E9" w:rsidP="009A23E9">
      <w:pPr>
        <w:pStyle w:val="Akapitzlist"/>
        <w:numPr>
          <w:ilvl w:val="0"/>
          <w:numId w:val="14"/>
        </w:numPr>
        <w:spacing w:after="278" w:line="259" w:lineRule="auto"/>
        <w:ind w:right="293"/>
        <w:jc w:val="left"/>
        <w:rPr>
          <w:rFonts w:ascii="Lato" w:hAnsi="Lato"/>
        </w:rPr>
      </w:pPr>
      <w:r w:rsidRPr="009A23E9">
        <w:rPr>
          <w:rFonts w:ascii="Lato" w:hAnsi="Lato"/>
        </w:rPr>
        <w:t xml:space="preserve">dane związane z zakresem uczestnictwa osób fizycznych w projekcie, wskazane </w:t>
      </w:r>
      <w:bookmarkStart w:id="1" w:name="_Hlk199848829"/>
      <w:r w:rsidRPr="009A23E9">
        <w:rPr>
          <w:rFonts w:ascii="Lato" w:hAnsi="Lato"/>
        </w:rPr>
        <w:t>w art. 87 ust. 2 pkt 2 ustawy wdrożeniowej</w:t>
      </w:r>
      <w:bookmarkEnd w:id="1"/>
      <w:r w:rsidRPr="009A23E9">
        <w:rPr>
          <w:rFonts w:ascii="Lato" w:hAnsi="Lato"/>
        </w:rPr>
        <w:t xml:space="preserve">, w tym: wynagrodzenie, formę i okres zaangażowania w projekcie, </w:t>
      </w:r>
    </w:p>
    <w:p w14:paraId="58BD30AE" w14:textId="6C39B380" w:rsidR="009E7A94" w:rsidRPr="009E7A94" w:rsidRDefault="009A23E9" w:rsidP="009E7A94">
      <w:pPr>
        <w:pStyle w:val="Akapitzlist"/>
        <w:numPr>
          <w:ilvl w:val="0"/>
          <w:numId w:val="14"/>
        </w:numPr>
        <w:spacing w:after="278" w:line="259" w:lineRule="auto"/>
        <w:ind w:right="293"/>
        <w:jc w:val="left"/>
        <w:rPr>
          <w:rFonts w:ascii="Lato" w:hAnsi="Lato"/>
        </w:rPr>
      </w:pPr>
      <w:r w:rsidRPr="009A23E9">
        <w:rPr>
          <w:rFonts w:ascii="Lato" w:hAnsi="Lato"/>
        </w:rPr>
        <w:t xml:space="preserve">dane osób fizycznych widniejące na dokumentach potwierdzających kwalifikowalność wydatków, wskazane w art. 87 ust. 2 pkt 3 ustawy wdrożeniowej, m.in. numer rachunku bankowego, numer uprawnień budowlanych, numer księgi wieczystej, </w:t>
      </w:r>
    </w:p>
    <w:p w14:paraId="663A00AB" w14:textId="54333877" w:rsidR="009A23E9" w:rsidRDefault="009A23E9" w:rsidP="009A23E9">
      <w:pPr>
        <w:pStyle w:val="Akapitzlist"/>
        <w:numPr>
          <w:ilvl w:val="0"/>
          <w:numId w:val="14"/>
        </w:numPr>
        <w:spacing w:after="278" w:line="259" w:lineRule="auto"/>
        <w:ind w:right="293"/>
        <w:jc w:val="left"/>
        <w:rPr>
          <w:rFonts w:ascii="Lato" w:hAnsi="Lato"/>
        </w:rPr>
      </w:pPr>
      <w:r w:rsidRPr="009A23E9">
        <w:rPr>
          <w:rFonts w:ascii="Lato" w:hAnsi="Lato"/>
        </w:rPr>
        <w:t>dane dotyczące wizerunku i głosu osób uczestniczących w realizacji FERS 2021-2027 lub biorących udział w wydarzeniach z nim związanych</w:t>
      </w:r>
      <w:r w:rsidR="009E7A94">
        <w:rPr>
          <w:rFonts w:ascii="Lato" w:hAnsi="Lato"/>
        </w:rPr>
        <w:t>,</w:t>
      </w:r>
    </w:p>
    <w:p w14:paraId="37DDADCA" w14:textId="03E1C293" w:rsidR="009E7A94" w:rsidRDefault="009E7A94" w:rsidP="009A23E9">
      <w:pPr>
        <w:pStyle w:val="Akapitzlist"/>
        <w:numPr>
          <w:ilvl w:val="0"/>
          <w:numId w:val="14"/>
        </w:numPr>
        <w:spacing w:after="278" w:line="259" w:lineRule="auto"/>
        <w:ind w:right="293"/>
        <w:jc w:val="left"/>
        <w:rPr>
          <w:rFonts w:ascii="Lato" w:hAnsi="Lato"/>
        </w:rPr>
      </w:pPr>
      <w:bookmarkStart w:id="2" w:name="_Hlk199848917"/>
      <w:r>
        <w:rPr>
          <w:rFonts w:ascii="Lato" w:hAnsi="Lato"/>
        </w:rPr>
        <w:t xml:space="preserve">dane, o których mowa w </w:t>
      </w:r>
      <w:r w:rsidRPr="009A23E9">
        <w:rPr>
          <w:rFonts w:ascii="Lato" w:hAnsi="Lato"/>
        </w:rPr>
        <w:t xml:space="preserve">art. 87 ust. </w:t>
      </w:r>
      <w:r>
        <w:rPr>
          <w:rFonts w:ascii="Lato" w:hAnsi="Lato"/>
        </w:rPr>
        <w:t>3</w:t>
      </w:r>
      <w:r w:rsidRPr="009A23E9">
        <w:rPr>
          <w:rFonts w:ascii="Lato" w:hAnsi="Lato"/>
        </w:rPr>
        <w:t xml:space="preserve"> ustawy wdrożeniowej</w:t>
      </w:r>
      <w:r>
        <w:rPr>
          <w:rFonts w:ascii="Lato" w:hAnsi="Lato"/>
        </w:rPr>
        <w:t>.</w:t>
      </w:r>
    </w:p>
    <w:p w14:paraId="12C27F37" w14:textId="77777777" w:rsidR="00BB6AA1" w:rsidRPr="009A23E9" w:rsidRDefault="00BB6AA1" w:rsidP="00BB6AA1">
      <w:pPr>
        <w:pStyle w:val="Akapitzlist"/>
        <w:spacing w:after="278" w:line="259" w:lineRule="auto"/>
        <w:ind w:left="919" w:right="293" w:firstLine="0"/>
        <w:jc w:val="left"/>
        <w:rPr>
          <w:rFonts w:ascii="Lato" w:hAnsi="Lato"/>
        </w:rPr>
      </w:pPr>
    </w:p>
    <w:bookmarkEnd w:id="2"/>
    <w:p w14:paraId="7093586C" w14:textId="0D72B415" w:rsidR="00B0251A" w:rsidRPr="00BB6AA1" w:rsidRDefault="00BF1A0D" w:rsidP="00BB6AA1">
      <w:pPr>
        <w:pStyle w:val="Akapitzlist"/>
        <w:numPr>
          <w:ilvl w:val="0"/>
          <w:numId w:val="12"/>
        </w:numPr>
        <w:spacing w:after="280"/>
        <w:ind w:right="1"/>
        <w:rPr>
          <w:rFonts w:ascii="Lato" w:hAnsi="Lato"/>
        </w:rPr>
      </w:pPr>
      <w:r w:rsidRPr="00BB6AA1">
        <w:rPr>
          <w:rFonts w:ascii="Lato" w:hAnsi="Lato"/>
        </w:rPr>
        <w:t xml:space="preserve">Powierzone przez Administratora dane osobowe będą przetwarzane przez Podmiot przetwarzający, wyłącznie w celu </w:t>
      </w:r>
      <w:r w:rsidR="000225F3" w:rsidRPr="00BB6AA1">
        <w:rPr>
          <w:rFonts w:ascii="Lato" w:hAnsi="Lato"/>
        </w:rPr>
        <w:t>realizacji Przedsięwzięcia</w:t>
      </w:r>
      <w:r w:rsidRPr="00BB6AA1">
        <w:rPr>
          <w:rFonts w:ascii="Lato" w:hAnsi="Lato"/>
        </w:rPr>
        <w:t xml:space="preserve">, wynikającego z realizacji umowy </w:t>
      </w:r>
      <w:r w:rsidR="000225F3" w:rsidRPr="00BB6AA1">
        <w:rPr>
          <w:rFonts w:ascii="Lato" w:hAnsi="Lato"/>
        </w:rPr>
        <w:t>o powierzenie grantu</w:t>
      </w:r>
      <w:r w:rsidRPr="00BB6AA1">
        <w:rPr>
          <w:rFonts w:ascii="Lato" w:hAnsi="Lato"/>
        </w:rPr>
        <w:t xml:space="preserve"> z dnia …… nr ……… </w:t>
      </w:r>
      <w:r w:rsidR="000225F3" w:rsidRPr="00BB6AA1">
        <w:rPr>
          <w:rFonts w:ascii="Lato" w:hAnsi="Lato"/>
        </w:rPr>
        <w:t>.</w:t>
      </w:r>
    </w:p>
    <w:p w14:paraId="5FB42962" w14:textId="77777777" w:rsidR="00B0251A" w:rsidRPr="00696B04" w:rsidRDefault="00BF1A0D">
      <w:pPr>
        <w:spacing w:after="0" w:line="259" w:lineRule="auto"/>
        <w:ind w:left="10" w:hanging="10"/>
        <w:jc w:val="center"/>
        <w:rPr>
          <w:rFonts w:ascii="Lato" w:hAnsi="Lato"/>
        </w:rPr>
      </w:pPr>
      <w:r w:rsidRPr="00696B04">
        <w:rPr>
          <w:rFonts w:ascii="Lato" w:hAnsi="Lato"/>
          <w:b/>
        </w:rPr>
        <w:t>§ 3.</w:t>
      </w:r>
    </w:p>
    <w:p w14:paraId="1DA48213" w14:textId="77777777" w:rsidR="00B0251A" w:rsidRPr="00696B04" w:rsidRDefault="00BF1A0D">
      <w:pPr>
        <w:pStyle w:val="Nagwek1"/>
        <w:spacing w:after="176"/>
        <w:ind w:right="2"/>
        <w:rPr>
          <w:rFonts w:ascii="Lato" w:hAnsi="Lato"/>
        </w:rPr>
      </w:pPr>
      <w:r w:rsidRPr="00696B04">
        <w:rPr>
          <w:rFonts w:ascii="Lato" w:hAnsi="Lato"/>
        </w:rPr>
        <w:t>Obowiązki Podmiotu przetwarzającego</w:t>
      </w:r>
    </w:p>
    <w:p w14:paraId="4B1ED4D7" w14:textId="5EC5C39A" w:rsidR="00B0251A" w:rsidRPr="00696B04" w:rsidRDefault="00BF1A0D">
      <w:pPr>
        <w:numPr>
          <w:ilvl w:val="0"/>
          <w:numId w:val="3"/>
        </w:numPr>
        <w:ind w:right="1" w:hanging="426"/>
        <w:rPr>
          <w:rFonts w:ascii="Lato" w:hAnsi="Lato"/>
        </w:rPr>
      </w:pPr>
      <w:r w:rsidRPr="00696B04">
        <w:rPr>
          <w:rFonts w:ascii="Lato" w:hAnsi="Lato"/>
        </w:rPr>
        <w:t>Podmiot przetwarzający zobowiązuje się, przy przetwarzaniu powierzonych danych osobowych, do ich zabezpieczenia przez stosowanie odpowiednich środków technicznych i organizacyjnych, o których mowa w art. 32 Rozporządzenia, zapewniających adekwatny stopień bezpieczeństwa, odpowiadający ryzyku związanemu z przetwarzaniem danych osobowych.</w:t>
      </w:r>
    </w:p>
    <w:p w14:paraId="3F47EA29" w14:textId="64F691BD" w:rsidR="000225F3" w:rsidRPr="00696B04" w:rsidRDefault="000225F3">
      <w:pPr>
        <w:numPr>
          <w:ilvl w:val="0"/>
          <w:numId w:val="3"/>
        </w:numPr>
        <w:ind w:right="1" w:hanging="426"/>
        <w:rPr>
          <w:rFonts w:ascii="Lato" w:hAnsi="Lato"/>
        </w:rPr>
      </w:pPr>
      <w:r w:rsidRPr="00696B04">
        <w:rPr>
          <w:rFonts w:ascii="Lato" w:hAnsi="Lato"/>
        </w:rPr>
        <w:t>Administrator w celu wykonania przez Podmiot przetwarzający obowiązków określonych w ust. 1, dokon</w:t>
      </w:r>
      <w:r w:rsidR="00484529">
        <w:rPr>
          <w:rFonts w:ascii="Lato" w:hAnsi="Lato"/>
        </w:rPr>
        <w:t>ał</w:t>
      </w:r>
      <w:r w:rsidRPr="00696B04">
        <w:rPr>
          <w:rFonts w:ascii="Lato" w:hAnsi="Lato"/>
        </w:rPr>
        <w:t xml:space="preserve"> analizy dopuszczalności powierzenia przetwarzania danych osobowych na podstawie Arkusza oceny podmiotu przetwarzającego dane osobowe</w:t>
      </w:r>
      <w:r w:rsidR="00484529">
        <w:rPr>
          <w:rFonts w:ascii="Lato" w:hAnsi="Lato"/>
        </w:rPr>
        <w:t>. Arkusz z przeprowadzoną oceną</w:t>
      </w:r>
      <w:r w:rsidRPr="00696B04">
        <w:rPr>
          <w:rFonts w:ascii="Lato" w:hAnsi="Lato"/>
        </w:rPr>
        <w:t xml:space="preserve"> stanowi </w:t>
      </w:r>
      <w:r w:rsidRPr="00696B04">
        <w:rPr>
          <w:rFonts w:ascii="Lato" w:hAnsi="Lato"/>
          <w:b/>
          <w:bCs/>
        </w:rPr>
        <w:t>załącznik nr 3</w:t>
      </w:r>
      <w:r w:rsidRPr="00696B04">
        <w:rPr>
          <w:rFonts w:ascii="Lato" w:hAnsi="Lato"/>
        </w:rPr>
        <w:t xml:space="preserve"> do umowy wypełnionego przez Podmiot </w:t>
      </w:r>
      <w:r w:rsidR="00696B04" w:rsidRPr="00696B04">
        <w:rPr>
          <w:rFonts w:ascii="Lato" w:hAnsi="Lato"/>
        </w:rPr>
        <w:t>przetwarzający</w:t>
      </w:r>
      <w:r w:rsidRPr="00696B04">
        <w:rPr>
          <w:rFonts w:ascii="Lato" w:hAnsi="Lato"/>
        </w:rPr>
        <w:t>.</w:t>
      </w:r>
    </w:p>
    <w:p w14:paraId="13E8C0EF" w14:textId="11CEA2CA" w:rsidR="00B0251A" w:rsidRPr="00696B04" w:rsidRDefault="00BF1A0D">
      <w:pPr>
        <w:numPr>
          <w:ilvl w:val="0"/>
          <w:numId w:val="3"/>
        </w:numPr>
        <w:ind w:right="1" w:hanging="426"/>
        <w:rPr>
          <w:rFonts w:ascii="Lato" w:hAnsi="Lato"/>
        </w:rPr>
      </w:pPr>
      <w:r w:rsidRPr="00696B04">
        <w:rPr>
          <w:rFonts w:ascii="Lato" w:hAnsi="Lato"/>
        </w:rPr>
        <w:t>Podmiot przetwarzający zobowiązuje się dołożyć należytej staranności przy przetwarzaniu powierzonych danych osobowych.</w:t>
      </w:r>
    </w:p>
    <w:p w14:paraId="633E5AC7" w14:textId="77777777" w:rsidR="00B0251A" w:rsidRPr="00696B04" w:rsidRDefault="00BF1A0D">
      <w:pPr>
        <w:numPr>
          <w:ilvl w:val="0"/>
          <w:numId w:val="3"/>
        </w:numPr>
        <w:ind w:right="1" w:hanging="426"/>
        <w:rPr>
          <w:rFonts w:ascii="Lato" w:hAnsi="Lato"/>
        </w:rPr>
      </w:pPr>
      <w:r w:rsidRPr="00696B04">
        <w:rPr>
          <w:rFonts w:ascii="Lato" w:hAnsi="Lato"/>
        </w:rPr>
        <w:lastRenderedPageBreak/>
        <w:t xml:space="preserve">Podmiot przetwarzający zobowiązuje się do nadania upoważnień do przetwarzania danych osobowych wszystkim osobom, które będą przetwarzały powierzone dane w celu realizacji Umowy.  </w:t>
      </w:r>
    </w:p>
    <w:p w14:paraId="6A2D68D8" w14:textId="77777777" w:rsidR="00B0251A" w:rsidRPr="00696B04" w:rsidRDefault="00BF1A0D">
      <w:pPr>
        <w:numPr>
          <w:ilvl w:val="0"/>
          <w:numId w:val="3"/>
        </w:numPr>
        <w:ind w:right="1" w:hanging="426"/>
        <w:rPr>
          <w:rFonts w:ascii="Lato" w:hAnsi="Lato"/>
        </w:rPr>
      </w:pPr>
      <w:r w:rsidRPr="00696B04">
        <w:rPr>
          <w:rFonts w:ascii="Lato" w:hAnsi="Lato"/>
        </w:rPr>
        <w:t>Podmiot przetwarzający zobowiązuje się zapewnić zachowanie przetwarzanych danych w tajemnicy, zgodnie z art. 28 ust. 3 lit. b Rozporządzenia, oraz zobowiązać do tego również osoby, które upoważnia do przetwarzania danych osobowych w celu realizacji Umowy, zarówno w trakcie zatrudnienia ich w Podmiocie przetwarzającym, jak i po jego ustaniu.</w:t>
      </w:r>
    </w:p>
    <w:p w14:paraId="30A5B5EF" w14:textId="77777777" w:rsidR="00B0251A" w:rsidRPr="00696B04" w:rsidRDefault="00BF1A0D">
      <w:pPr>
        <w:numPr>
          <w:ilvl w:val="0"/>
          <w:numId w:val="3"/>
        </w:numPr>
        <w:spacing w:after="25" w:line="261" w:lineRule="auto"/>
        <w:ind w:right="1" w:hanging="426"/>
        <w:rPr>
          <w:rFonts w:ascii="Lato" w:hAnsi="Lato"/>
        </w:rPr>
      </w:pPr>
      <w:r w:rsidRPr="00696B04">
        <w:rPr>
          <w:rFonts w:ascii="Lato" w:hAnsi="Lato"/>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60416F42" w14:textId="6B920688" w:rsidR="00B0251A" w:rsidRPr="00696B04" w:rsidRDefault="00BF1A0D">
      <w:pPr>
        <w:numPr>
          <w:ilvl w:val="0"/>
          <w:numId w:val="3"/>
        </w:numPr>
        <w:ind w:right="1" w:hanging="426"/>
        <w:rPr>
          <w:rFonts w:ascii="Lato" w:hAnsi="Lato"/>
        </w:rPr>
      </w:pPr>
      <w:r w:rsidRPr="00696B04">
        <w:rPr>
          <w:rFonts w:ascii="Lato" w:hAnsi="Lato"/>
        </w:rPr>
        <w:t xml:space="preserve">Podmiot przetwarzający, po stwierdzeniu naruszenia ochrony danych osobowych, bez zbędnej zwłoki zgłasza je Administratorowi w ciągu w czasie 24 godzin. </w:t>
      </w:r>
    </w:p>
    <w:p w14:paraId="49562439" w14:textId="77777777" w:rsidR="00B0251A" w:rsidRPr="00696B04" w:rsidRDefault="00BF1A0D">
      <w:pPr>
        <w:spacing w:after="0" w:line="259" w:lineRule="auto"/>
        <w:ind w:left="10" w:hanging="10"/>
        <w:jc w:val="center"/>
        <w:rPr>
          <w:rFonts w:ascii="Lato" w:hAnsi="Lato"/>
        </w:rPr>
      </w:pPr>
      <w:r w:rsidRPr="00696B04">
        <w:rPr>
          <w:rFonts w:ascii="Lato" w:hAnsi="Lato"/>
          <w:b/>
        </w:rPr>
        <w:t>§ 4.</w:t>
      </w:r>
    </w:p>
    <w:p w14:paraId="08B8721B" w14:textId="77777777" w:rsidR="00B0251A" w:rsidRPr="00696B04" w:rsidRDefault="00BF1A0D">
      <w:pPr>
        <w:spacing w:after="176" w:line="259" w:lineRule="auto"/>
        <w:ind w:left="10" w:right="1" w:hanging="10"/>
        <w:jc w:val="center"/>
        <w:rPr>
          <w:rFonts w:ascii="Lato" w:hAnsi="Lato"/>
        </w:rPr>
      </w:pPr>
      <w:r w:rsidRPr="00696B04">
        <w:rPr>
          <w:rFonts w:ascii="Lato" w:hAnsi="Lato"/>
          <w:b/>
        </w:rPr>
        <w:t>Prawo kontroli</w:t>
      </w:r>
    </w:p>
    <w:p w14:paraId="26FE2FA8" w14:textId="77777777" w:rsidR="00B0251A" w:rsidRPr="00696B04" w:rsidRDefault="00BF1A0D">
      <w:pPr>
        <w:numPr>
          <w:ilvl w:val="0"/>
          <w:numId w:val="4"/>
        </w:numPr>
        <w:ind w:right="1" w:hanging="426"/>
        <w:rPr>
          <w:rFonts w:ascii="Lato" w:hAnsi="Lato"/>
        </w:rPr>
      </w:pPr>
      <w:r w:rsidRPr="00696B04">
        <w:rPr>
          <w:rFonts w:ascii="Lato" w:hAnsi="Lato"/>
        </w:rPr>
        <w:t xml:space="preserve">Administrator, zgodnie z art. 28 ust. 3 lit. h Rozporządzenia, ma prawo kontroli lub przeprowadzenia audytu czy środki zastosowane przez Pomiot przetwarzający przy przetwarzaniu i zabezpieczeniu powierzonych danych osobowych spełniają postanowienia umowy. </w:t>
      </w:r>
    </w:p>
    <w:p w14:paraId="0076FC34" w14:textId="1263E85D" w:rsidR="00B0251A" w:rsidRPr="00696B04" w:rsidRDefault="00BF1A0D">
      <w:pPr>
        <w:numPr>
          <w:ilvl w:val="0"/>
          <w:numId w:val="4"/>
        </w:numPr>
        <w:ind w:right="1" w:hanging="426"/>
        <w:rPr>
          <w:rFonts w:ascii="Lato" w:hAnsi="Lato"/>
        </w:rPr>
      </w:pPr>
      <w:r w:rsidRPr="00696B04">
        <w:rPr>
          <w:rFonts w:ascii="Lato" w:hAnsi="Lato"/>
        </w:rPr>
        <w:t xml:space="preserve">Administrator będzie realizować prawo kontroli i audytu w godzinach pracy Podmiotu przetwarzającego, informując o zamiarze ich przeprowadzenia z przynajmniej </w:t>
      </w:r>
      <w:r w:rsidR="00B523C9" w:rsidRPr="00696B04">
        <w:rPr>
          <w:rFonts w:ascii="Lato" w:hAnsi="Lato"/>
        </w:rPr>
        <w:t>7</w:t>
      </w:r>
      <w:r w:rsidRPr="00696B04">
        <w:rPr>
          <w:rFonts w:ascii="Lato" w:hAnsi="Lato"/>
        </w:rPr>
        <w:t xml:space="preserve"> – dniowym</w:t>
      </w:r>
      <w:r w:rsidR="00B523C9" w:rsidRPr="00696B04">
        <w:rPr>
          <w:rFonts w:ascii="Lato" w:hAnsi="Lato"/>
        </w:rPr>
        <w:t xml:space="preserve"> </w:t>
      </w:r>
      <w:r w:rsidRPr="00696B04">
        <w:rPr>
          <w:rFonts w:ascii="Lato" w:hAnsi="Lato"/>
        </w:rPr>
        <w:t>wyprzedzeniem.</w:t>
      </w:r>
    </w:p>
    <w:p w14:paraId="6FB604E5" w14:textId="3261B582" w:rsidR="00B0251A" w:rsidRPr="00696B04" w:rsidRDefault="00BF1A0D">
      <w:pPr>
        <w:numPr>
          <w:ilvl w:val="0"/>
          <w:numId w:val="4"/>
        </w:numPr>
        <w:ind w:right="1" w:hanging="426"/>
        <w:rPr>
          <w:rFonts w:ascii="Lato" w:hAnsi="Lato"/>
        </w:rPr>
      </w:pPr>
      <w:r w:rsidRPr="00696B04">
        <w:rPr>
          <w:rFonts w:ascii="Lato" w:hAnsi="Lato"/>
        </w:rPr>
        <w:t>Podmiot przetwarzający zobowiązuje się do usunięcia uchybień stwierdzonych podczas kontroli w terminie wskazanym przez Administratora</w:t>
      </w:r>
      <w:r w:rsidR="00B523C9" w:rsidRPr="00696B04">
        <w:rPr>
          <w:rFonts w:ascii="Lato" w:hAnsi="Lato"/>
        </w:rPr>
        <w:t>.</w:t>
      </w:r>
    </w:p>
    <w:p w14:paraId="34E6B343" w14:textId="77777777" w:rsidR="00B0251A" w:rsidRPr="00696B04" w:rsidRDefault="00BF1A0D">
      <w:pPr>
        <w:numPr>
          <w:ilvl w:val="0"/>
          <w:numId w:val="4"/>
        </w:numPr>
        <w:spacing w:after="281"/>
        <w:ind w:right="1" w:hanging="426"/>
        <w:rPr>
          <w:rFonts w:ascii="Lato" w:hAnsi="Lato"/>
        </w:rPr>
      </w:pPr>
      <w:r w:rsidRPr="00696B04">
        <w:rPr>
          <w:rFonts w:ascii="Lato" w:hAnsi="Lato"/>
        </w:rPr>
        <w:t xml:space="preserve">Podmiot przetwarzający udostępnia Administratorowi wszelkie informacje niezbędne do wykazania spełnienia przez niego obowiązków określonych w art. 28 Rozporządzenia. </w:t>
      </w:r>
    </w:p>
    <w:p w14:paraId="1177F047" w14:textId="77777777" w:rsidR="00B0251A" w:rsidRPr="00696B04" w:rsidRDefault="00BF1A0D">
      <w:pPr>
        <w:spacing w:after="0" w:line="259" w:lineRule="auto"/>
        <w:ind w:left="10" w:hanging="10"/>
        <w:jc w:val="center"/>
        <w:rPr>
          <w:rFonts w:ascii="Lato" w:hAnsi="Lato"/>
        </w:rPr>
      </w:pPr>
      <w:r w:rsidRPr="00696B04">
        <w:rPr>
          <w:rFonts w:ascii="Lato" w:hAnsi="Lato"/>
          <w:b/>
        </w:rPr>
        <w:t>§ 5.</w:t>
      </w:r>
    </w:p>
    <w:p w14:paraId="41498C97" w14:textId="77777777" w:rsidR="00B0251A" w:rsidRPr="00696B04" w:rsidRDefault="00BF1A0D">
      <w:pPr>
        <w:spacing w:after="143" w:line="259" w:lineRule="auto"/>
        <w:ind w:left="10" w:right="2" w:hanging="10"/>
        <w:jc w:val="center"/>
        <w:rPr>
          <w:rFonts w:ascii="Lato" w:hAnsi="Lato"/>
        </w:rPr>
      </w:pPr>
      <w:r w:rsidRPr="00696B04">
        <w:rPr>
          <w:rFonts w:ascii="Lato" w:hAnsi="Lato"/>
          <w:b/>
        </w:rPr>
        <w:t>Dalsze powierzenie danych do przetwarzania</w:t>
      </w:r>
    </w:p>
    <w:p w14:paraId="3DA34A8E" w14:textId="77777777" w:rsidR="00B0251A" w:rsidRPr="00696B04" w:rsidRDefault="00BF1A0D">
      <w:pPr>
        <w:numPr>
          <w:ilvl w:val="0"/>
          <w:numId w:val="5"/>
        </w:numPr>
        <w:ind w:right="1" w:hanging="426"/>
        <w:rPr>
          <w:rFonts w:ascii="Lato" w:hAnsi="Lato"/>
        </w:rPr>
      </w:pPr>
      <w:r w:rsidRPr="00696B04">
        <w:rPr>
          <w:rFonts w:ascii="Lato" w:hAnsi="Lato"/>
        </w:rPr>
        <w:t xml:space="preserve">Podmiot przetwarzający może powierzyć dane osobowe objęte umową do dalszego przetwarzania podwykonawcom jedynie w celu wykonania Umowy i po uzyskaniu uprzedniej, pisemnej zgody Administratora.  </w:t>
      </w:r>
    </w:p>
    <w:p w14:paraId="3C70114A" w14:textId="77777777" w:rsidR="00B0251A" w:rsidRPr="00696B04" w:rsidRDefault="00BF1A0D">
      <w:pPr>
        <w:numPr>
          <w:ilvl w:val="0"/>
          <w:numId w:val="5"/>
        </w:numPr>
        <w:ind w:right="1" w:hanging="426"/>
        <w:rPr>
          <w:rFonts w:ascii="Lato" w:hAnsi="Lato"/>
        </w:rPr>
      </w:pPr>
      <w:r w:rsidRPr="00696B04">
        <w:rPr>
          <w:rFonts w:ascii="Lato" w:hAnsi="Lato"/>
        </w:rPr>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32540658" w14:textId="77777777" w:rsidR="00B0251A" w:rsidRPr="00696B04" w:rsidRDefault="00BF1A0D">
      <w:pPr>
        <w:numPr>
          <w:ilvl w:val="0"/>
          <w:numId w:val="5"/>
        </w:numPr>
        <w:ind w:right="1" w:hanging="426"/>
        <w:rPr>
          <w:rFonts w:ascii="Lato" w:hAnsi="Lato"/>
        </w:rPr>
      </w:pPr>
      <w:r w:rsidRPr="00696B04">
        <w:rPr>
          <w:rFonts w:ascii="Lato" w:hAnsi="Lato"/>
        </w:rPr>
        <w:lastRenderedPageBreak/>
        <w:t>Podwykonawca, o którym mowa w ust. 1, winien spełniać te same gwarancje i obowiązki, które zostały nałożone na Podmiot przetwarzający w umowie. Podmiot przetwarzający ponosi pełną odpowiedzialność wobec Administratora za nie wywiązanie się ze spoczywających na podwykonawcy obowiązków ochrony danych.</w:t>
      </w:r>
    </w:p>
    <w:p w14:paraId="5C843C3A" w14:textId="77777777" w:rsidR="00B0251A" w:rsidRPr="00696B04" w:rsidRDefault="00BF1A0D">
      <w:pPr>
        <w:numPr>
          <w:ilvl w:val="0"/>
          <w:numId w:val="5"/>
        </w:numPr>
        <w:spacing w:after="282"/>
        <w:ind w:right="1" w:hanging="426"/>
        <w:rPr>
          <w:rFonts w:ascii="Lato" w:hAnsi="Lato"/>
        </w:rPr>
      </w:pPr>
      <w:r w:rsidRPr="00696B04">
        <w:rPr>
          <w:rFonts w:ascii="Lato" w:hAnsi="Lato"/>
        </w:rPr>
        <w:t>Podmiot przetwarzający prowadzi wykaz podwykonawców, którym zostało powierzone przetwarzanie danych osobowych, o których mowa w ust. 1. Wykaz podwykonawców zawiera, co najmniej, nazwę podwykonawcy oraz jego dane kontaktowe. Podmiot przetwarzający zapewnia bieżącą aktualizację wykazu, a także bez zbędnej zwłoki przekazuje Administratorowi na każde żądanie aktualny wykaz podwykonawców.</w:t>
      </w:r>
    </w:p>
    <w:p w14:paraId="58076A3D" w14:textId="77777777" w:rsidR="00B0251A" w:rsidRPr="00696B04" w:rsidRDefault="00BF1A0D">
      <w:pPr>
        <w:spacing w:after="0" w:line="259" w:lineRule="auto"/>
        <w:ind w:left="10" w:hanging="10"/>
        <w:jc w:val="center"/>
        <w:rPr>
          <w:rFonts w:ascii="Lato" w:hAnsi="Lato"/>
        </w:rPr>
      </w:pPr>
      <w:r w:rsidRPr="00696B04">
        <w:rPr>
          <w:rFonts w:ascii="Lato" w:hAnsi="Lato"/>
          <w:b/>
        </w:rPr>
        <w:t>§ 6.</w:t>
      </w:r>
    </w:p>
    <w:p w14:paraId="2F8398F4" w14:textId="77777777" w:rsidR="00B0251A" w:rsidRPr="00696B04" w:rsidRDefault="00BF1A0D">
      <w:pPr>
        <w:pStyle w:val="Nagwek1"/>
        <w:ind w:right="4"/>
        <w:rPr>
          <w:rFonts w:ascii="Lato" w:hAnsi="Lato"/>
        </w:rPr>
      </w:pPr>
      <w:r w:rsidRPr="00696B04">
        <w:rPr>
          <w:rFonts w:ascii="Lato" w:hAnsi="Lato"/>
        </w:rPr>
        <w:t>Odpowiedzialność Podmiotu przetwarzającego</w:t>
      </w:r>
    </w:p>
    <w:p w14:paraId="668F869B" w14:textId="77777777" w:rsidR="00B0251A" w:rsidRPr="00696B04" w:rsidRDefault="00BF1A0D">
      <w:pPr>
        <w:numPr>
          <w:ilvl w:val="0"/>
          <w:numId w:val="6"/>
        </w:numPr>
        <w:ind w:right="1" w:hanging="426"/>
        <w:rPr>
          <w:rFonts w:ascii="Lato" w:hAnsi="Lato"/>
        </w:rPr>
      </w:pPr>
      <w:r w:rsidRPr="00696B04">
        <w:rPr>
          <w:rFonts w:ascii="Lato" w:hAnsi="Lato"/>
        </w:rPr>
        <w:t xml:space="preserve">Podmiot przetwarzający jest odpowiedzialny za udostępnienie lub wykorzystanie danych osobowych niezgodnie z treścią umowy, w szczególności za udostępnienie powierzonych do przetwarzania danych osobowych osobom nieupoważnionym. </w:t>
      </w:r>
    </w:p>
    <w:p w14:paraId="2B2BCA77" w14:textId="77777777" w:rsidR="00B0251A" w:rsidRPr="00696B04" w:rsidRDefault="00BF1A0D">
      <w:pPr>
        <w:numPr>
          <w:ilvl w:val="0"/>
          <w:numId w:val="6"/>
        </w:numPr>
        <w:spacing w:after="284"/>
        <w:ind w:right="1" w:hanging="426"/>
        <w:rPr>
          <w:rFonts w:ascii="Lato" w:hAnsi="Lato"/>
        </w:rPr>
      </w:pPr>
      <w:r w:rsidRPr="00696B04">
        <w:rPr>
          <w:rFonts w:ascii="Lato" w:hAnsi="Lato"/>
        </w:rPr>
        <w:t xml:space="preserve">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pracowników upoważnionych przez organ właściwy w sprawie ochrony danych osobowych. Niniejszy ustęp dotyczy wyłącznie danych osobowych powierzonych przez Administratora. </w:t>
      </w:r>
    </w:p>
    <w:p w14:paraId="4A030F1F" w14:textId="77777777" w:rsidR="00B0251A" w:rsidRPr="00696B04" w:rsidRDefault="00BF1A0D">
      <w:pPr>
        <w:spacing w:after="0" w:line="259" w:lineRule="auto"/>
        <w:ind w:left="10" w:hanging="10"/>
        <w:jc w:val="center"/>
        <w:rPr>
          <w:rFonts w:ascii="Lato" w:hAnsi="Lato"/>
        </w:rPr>
      </w:pPr>
      <w:r w:rsidRPr="00696B04">
        <w:rPr>
          <w:rFonts w:ascii="Lato" w:hAnsi="Lato"/>
          <w:b/>
        </w:rPr>
        <w:t>§ 7.</w:t>
      </w:r>
    </w:p>
    <w:p w14:paraId="7267F492" w14:textId="77777777" w:rsidR="00B0251A" w:rsidRPr="00696B04" w:rsidRDefault="00BF1A0D">
      <w:pPr>
        <w:pStyle w:val="Nagwek1"/>
        <w:rPr>
          <w:rFonts w:ascii="Lato" w:hAnsi="Lato"/>
        </w:rPr>
      </w:pPr>
      <w:r w:rsidRPr="00696B04">
        <w:rPr>
          <w:rFonts w:ascii="Lato" w:hAnsi="Lato"/>
        </w:rPr>
        <w:t>Czas obowiązywania umowy</w:t>
      </w:r>
    </w:p>
    <w:p w14:paraId="191E7CDA" w14:textId="0A6B0A42" w:rsidR="00B0251A" w:rsidRPr="00BB6AA1" w:rsidRDefault="00BF1A0D" w:rsidP="00BD18F5">
      <w:pPr>
        <w:ind w:right="1"/>
        <w:rPr>
          <w:rFonts w:ascii="Lato" w:hAnsi="Lato"/>
        </w:rPr>
      </w:pPr>
      <w:r w:rsidRPr="00BB6AA1">
        <w:rPr>
          <w:rFonts w:ascii="Lato" w:hAnsi="Lato"/>
        </w:rPr>
        <w:t xml:space="preserve">Umowa obowiązuje od dnia jej zawarcia </w:t>
      </w:r>
      <w:r w:rsidR="00BD18F5" w:rsidRPr="00BB6AA1">
        <w:rPr>
          <w:rFonts w:ascii="Lato" w:hAnsi="Lato"/>
        </w:rPr>
        <w:t>do czasu wygaśnięcia obowiązków z umowy, o której mowa w § 2 ust</w:t>
      </w:r>
      <w:r w:rsidR="00BB6AA1">
        <w:rPr>
          <w:rFonts w:ascii="Lato" w:hAnsi="Lato"/>
        </w:rPr>
        <w:t>.</w:t>
      </w:r>
      <w:r w:rsidR="00BD18F5" w:rsidRPr="00BB6AA1">
        <w:rPr>
          <w:rFonts w:ascii="Lato" w:hAnsi="Lato"/>
        </w:rPr>
        <w:t xml:space="preserve"> 2.</w:t>
      </w:r>
    </w:p>
    <w:p w14:paraId="77A07CAB" w14:textId="77777777" w:rsidR="00B0251A" w:rsidRPr="00BB6AA1" w:rsidRDefault="00BF1A0D">
      <w:pPr>
        <w:spacing w:after="0" w:line="259" w:lineRule="auto"/>
        <w:ind w:left="10" w:hanging="10"/>
        <w:jc w:val="center"/>
        <w:rPr>
          <w:rFonts w:ascii="Lato" w:hAnsi="Lato"/>
        </w:rPr>
      </w:pPr>
      <w:r w:rsidRPr="00BB6AA1">
        <w:rPr>
          <w:rFonts w:ascii="Lato" w:hAnsi="Lato"/>
          <w:b/>
        </w:rPr>
        <w:t>§ 8.</w:t>
      </w:r>
    </w:p>
    <w:p w14:paraId="62DB98FD" w14:textId="77777777" w:rsidR="00B0251A" w:rsidRPr="00BB6AA1" w:rsidRDefault="00BF1A0D">
      <w:pPr>
        <w:pStyle w:val="Nagwek1"/>
        <w:ind w:right="0"/>
        <w:rPr>
          <w:rFonts w:ascii="Lato" w:hAnsi="Lato"/>
        </w:rPr>
      </w:pPr>
      <w:r w:rsidRPr="00BB6AA1">
        <w:rPr>
          <w:rFonts w:ascii="Lato" w:hAnsi="Lato"/>
        </w:rPr>
        <w:t>Rozwiązanie i wygaśniecie umowy</w:t>
      </w:r>
    </w:p>
    <w:p w14:paraId="1D891F45" w14:textId="77777777" w:rsidR="00B0251A" w:rsidRPr="00BB6AA1" w:rsidRDefault="00BF1A0D">
      <w:pPr>
        <w:numPr>
          <w:ilvl w:val="0"/>
          <w:numId w:val="8"/>
        </w:numPr>
        <w:ind w:right="1" w:hanging="360"/>
        <w:rPr>
          <w:rFonts w:ascii="Lato" w:hAnsi="Lato"/>
        </w:rPr>
      </w:pPr>
      <w:r w:rsidRPr="00BB6AA1">
        <w:rPr>
          <w:rFonts w:ascii="Lato" w:hAnsi="Lato"/>
        </w:rPr>
        <w:t>Administrator może rozwiązać umowę ze skutkiem natychmiastowym, w przypadkach gdy Podmiot przetwarzający:</w:t>
      </w:r>
    </w:p>
    <w:p w14:paraId="3081491F" w14:textId="77777777" w:rsidR="00B0251A" w:rsidRPr="00BB6AA1" w:rsidRDefault="00BF1A0D">
      <w:pPr>
        <w:numPr>
          <w:ilvl w:val="1"/>
          <w:numId w:val="8"/>
        </w:numPr>
        <w:ind w:right="1" w:hanging="425"/>
        <w:rPr>
          <w:rFonts w:ascii="Lato" w:hAnsi="Lato"/>
        </w:rPr>
      </w:pPr>
      <w:r w:rsidRPr="00BB6AA1">
        <w:rPr>
          <w:rFonts w:ascii="Lato" w:hAnsi="Lato"/>
        </w:rPr>
        <w:t>pomimo zobowiązania go do usunięcia uchybień stwierdzonych podczas kontroli lub audytu nie usunie ich w wyznaczonym terminie;</w:t>
      </w:r>
    </w:p>
    <w:p w14:paraId="6ADF06CC" w14:textId="77777777" w:rsidR="00B0251A" w:rsidRPr="00BB6AA1" w:rsidRDefault="00BF1A0D">
      <w:pPr>
        <w:numPr>
          <w:ilvl w:val="1"/>
          <w:numId w:val="8"/>
        </w:numPr>
        <w:ind w:right="1" w:hanging="425"/>
        <w:rPr>
          <w:rFonts w:ascii="Lato" w:hAnsi="Lato"/>
        </w:rPr>
      </w:pPr>
      <w:r w:rsidRPr="00BB6AA1">
        <w:rPr>
          <w:rFonts w:ascii="Lato" w:hAnsi="Lato"/>
        </w:rPr>
        <w:t>przetwarza dane osobowe w sposób niezgodny z Umową;</w:t>
      </w:r>
    </w:p>
    <w:p w14:paraId="0914A677" w14:textId="77777777" w:rsidR="00B0251A" w:rsidRPr="00BB6AA1" w:rsidRDefault="00BF1A0D">
      <w:pPr>
        <w:numPr>
          <w:ilvl w:val="1"/>
          <w:numId w:val="8"/>
        </w:numPr>
        <w:ind w:right="1" w:hanging="425"/>
        <w:rPr>
          <w:rFonts w:ascii="Lato" w:hAnsi="Lato"/>
        </w:rPr>
      </w:pPr>
      <w:r w:rsidRPr="00BB6AA1">
        <w:rPr>
          <w:rFonts w:ascii="Lato" w:hAnsi="Lato"/>
        </w:rPr>
        <w:t>powierzył przetwarzanie danych osobowych innemu podmiotowi bez zgody Administratora.</w:t>
      </w:r>
    </w:p>
    <w:p w14:paraId="7842DB80" w14:textId="3698EC61" w:rsidR="00B0251A" w:rsidRPr="00BB6AA1" w:rsidRDefault="00BF1A0D">
      <w:pPr>
        <w:numPr>
          <w:ilvl w:val="0"/>
          <w:numId w:val="8"/>
        </w:numPr>
        <w:spacing w:after="266"/>
        <w:ind w:right="1" w:hanging="360"/>
        <w:rPr>
          <w:rFonts w:ascii="Lato" w:hAnsi="Lato"/>
        </w:rPr>
      </w:pPr>
      <w:r w:rsidRPr="00BB6AA1">
        <w:rPr>
          <w:rFonts w:ascii="Lato" w:hAnsi="Lato"/>
        </w:rPr>
        <w:lastRenderedPageBreak/>
        <w:t xml:space="preserve">Umowa wygasa z dniem wygaśnięcia </w:t>
      </w:r>
      <w:r w:rsidR="00BB6AA1" w:rsidRPr="00BB6AA1">
        <w:rPr>
          <w:rFonts w:ascii="Lato" w:hAnsi="Lato"/>
        </w:rPr>
        <w:t xml:space="preserve">obowiązków z </w:t>
      </w:r>
      <w:r w:rsidRPr="00BB6AA1">
        <w:rPr>
          <w:rFonts w:ascii="Lato" w:hAnsi="Lato"/>
        </w:rPr>
        <w:t>umowy</w:t>
      </w:r>
      <w:bookmarkStart w:id="3" w:name="_Hlk199487468"/>
      <w:r w:rsidRPr="00BB6AA1">
        <w:rPr>
          <w:rFonts w:ascii="Lato" w:hAnsi="Lato"/>
        </w:rPr>
        <w:t xml:space="preserve">, o której mowa w </w:t>
      </w:r>
      <w:r w:rsidR="00BB6AA1">
        <w:rPr>
          <w:rFonts w:ascii="Lato" w:hAnsi="Lato"/>
        </w:rPr>
        <w:br/>
      </w:r>
      <w:r w:rsidRPr="00BB6AA1">
        <w:rPr>
          <w:rFonts w:ascii="Lato" w:hAnsi="Lato"/>
        </w:rPr>
        <w:t>§ 2 ust</w:t>
      </w:r>
      <w:r w:rsidR="00BB6AA1">
        <w:rPr>
          <w:rFonts w:ascii="Lato" w:hAnsi="Lato"/>
        </w:rPr>
        <w:t>.</w:t>
      </w:r>
      <w:r w:rsidRPr="00BB6AA1">
        <w:rPr>
          <w:rFonts w:ascii="Lato" w:hAnsi="Lato"/>
        </w:rPr>
        <w:t xml:space="preserve"> 2.</w:t>
      </w:r>
      <w:bookmarkEnd w:id="3"/>
    </w:p>
    <w:p w14:paraId="37EBA726" w14:textId="77777777" w:rsidR="00B0251A" w:rsidRPr="00696B04" w:rsidRDefault="00BF1A0D">
      <w:pPr>
        <w:spacing w:after="0" w:line="259" w:lineRule="auto"/>
        <w:ind w:left="10" w:hanging="10"/>
        <w:jc w:val="center"/>
        <w:rPr>
          <w:rFonts w:ascii="Lato" w:hAnsi="Lato"/>
        </w:rPr>
      </w:pPr>
      <w:r w:rsidRPr="00696B04">
        <w:rPr>
          <w:rFonts w:ascii="Lato" w:hAnsi="Lato"/>
          <w:b/>
        </w:rPr>
        <w:t>§ 9.</w:t>
      </w:r>
    </w:p>
    <w:p w14:paraId="66783B23" w14:textId="77777777" w:rsidR="00B0251A" w:rsidRPr="00696B04" w:rsidRDefault="00BF1A0D">
      <w:pPr>
        <w:spacing w:after="176" w:line="259" w:lineRule="auto"/>
        <w:ind w:left="10" w:right="2" w:hanging="10"/>
        <w:jc w:val="center"/>
        <w:rPr>
          <w:rFonts w:ascii="Lato" w:hAnsi="Lato"/>
        </w:rPr>
      </w:pPr>
      <w:r w:rsidRPr="00696B04">
        <w:rPr>
          <w:rFonts w:ascii="Lato" w:hAnsi="Lato"/>
          <w:b/>
        </w:rPr>
        <w:t>Zasady zachowania poufności</w:t>
      </w:r>
    </w:p>
    <w:p w14:paraId="2D81A1DB" w14:textId="77777777" w:rsidR="00B0251A" w:rsidRPr="00696B04" w:rsidRDefault="00BF1A0D">
      <w:pPr>
        <w:numPr>
          <w:ilvl w:val="0"/>
          <w:numId w:val="9"/>
        </w:numPr>
        <w:ind w:right="1" w:hanging="426"/>
        <w:rPr>
          <w:rFonts w:ascii="Lato" w:hAnsi="Lato"/>
        </w:rPr>
      </w:pPr>
      <w:r w:rsidRPr="00696B04">
        <w:rPr>
          <w:rFonts w:ascii="Lato" w:hAnsi="Lato"/>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(dalej zwanymi „danymi poufnymi”).</w:t>
      </w:r>
    </w:p>
    <w:p w14:paraId="612B16DD" w14:textId="77777777" w:rsidR="00B0251A" w:rsidRPr="00696B04" w:rsidRDefault="00BF1A0D">
      <w:pPr>
        <w:numPr>
          <w:ilvl w:val="0"/>
          <w:numId w:val="9"/>
        </w:numPr>
        <w:spacing w:after="263"/>
        <w:ind w:right="1" w:hanging="426"/>
        <w:rPr>
          <w:rFonts w:ascii="Lato" w:hAnsi="Lato"/>
        </w:rPr>
      </w:pPr>
      <w:r w:rsidRPr="00696B04">
        <w:rPr>
          <w:rFonts w:ascii="Lato" w:hAnsi="Lato"/>
        </w:rPr>
        <w:t>Podmiot przetwarzający oświadcza, że w związku ze zobowiązaniem do zachowania w tajemnicy danych poufnych nie będą one wykorzystywane, ujawniane ani udostępniane bez pisemnej zgody Administratora w innym celu niż wykonanie Umowy, chyba że konieczność ujawnienia posiadanych informacji wynika z obowiązujących przepisów prawa.</w:t>
      </w:r>
    </w:p>
    <w:p w14:paraId="4D1900FD" w14:textId="77777777" w:rsidR="00B0251A" w:rsidRPr="00696B04" w:rsidRDefault="00BF1A0D">
      <w:pPr>
        <w:spacing w:after="0" w:line="259" w:lineRule="auto"/>
        <w:ind w:left="10" w:hanging="10"/>
        <w:jc w:val="center"/>
        <w:rPr>
          <w:rFonts w:ascii="Lato" w:hAnsi="Lato"/>
        </w:rPr>
      </w:pPr>
      <w:r w:rsidRPr="00696B04">
        <w:rPr>
          <w:rFonts w:ascii="Lato" w:hAnsi="Lato"/>
          <w:b/>
        </w:rPr>
        <w:t xml:space="preserve">§ 10. </w:t>
      </w:r>
    </w:p>
    <w:p w14:paraId="5347C88B" w14:textId="77777777" w:rsidR="00B0251A" w:rsidRPr="00696B04" w:rsidRDefault="00BF1A0D">
      <w:pPr>
        <w:spacing w:after="176" w:line="259" w:lineRule="auto"/>
        <w:ind w:left="10" w:right="1" w:hanging="10"/>
        <w:jc w:val="center"/>
        <w:rPr>
          <w:rFonts w:ascii="Lato" w:hAnsi="Lato"/>
        </w:rPr>
      </w:pPr>
      <w:r w:rsidRPr="00696B04">
        <w:rPr>
          <w:rFonts w:ascii="Lato" w:hAnsi="Lato"/>
          <w:b/>
        </w:rPr>
        <w:t>Postanowienia końcowe</w:t>
      </w:r>
    </w:p>
    <w:p w14:paraId="03E56626" w14:textId="77777777" w:rsidR="00B0251A" w:rsidRPr="00696B04" w:rsidRDefault="00BF1A0D">
      <w:pPr>
        <w:numPr>
          <w:ilvl w:val="0"/>
          <w:numId w:val="10"/>
        </w:numPr>
        <w:ind w:right="1" w:hanging="426"/>
        <w:rPr>
          <w:rFonts w:ascii="Lato" w:hAnsi="Lato"/>
        </w:rPr>
      </w:pPr>
      <w:r w:rsidRPr="00696B04">
        <w:rPr>
          <w:rFonts w:ascii="Lato" w:hAnsi="Lato"/>
        </w:rPr>
        <w:t>Umowa została sporządzona w dwóch jednobrzmiących egzemplarzach, po jednym dla każdej ze Stron.</w:t>
      </w:r>
    </w:p>
    <w:p w14:paraId="31D61B54" w14:textId="2D1165A6" w:rsidR="00B0251A" w:rsidRPr="002E3B36" w:rsidRDefault="00BF1A0D" w:rsidP="002E3B36">
      <w:pPr>
        <w:numPr>
          <w:ilvl w:val="0"/>
          <w:numId w:val="10"/>
        </w:numPr>
        <w:ind w:right="1" w:hanging="426"/>
        <w:rPr>
          <w:rFonts w:ascii="Lato" w:hAnsi="Lato"/>
        </w:rPr>
      </w:pPr>
      <w:r w:rsidRPr="00696B04">
        <w:rPr>
          <w:rFonts w:ascii="Lato" w:hAnsi="Lato"/>
        </w:rPr>
        <w:t xml:space="preserve">W sprawach nieuregulowanych umową zastosowanie będą miały w szczególności przepisy ustawy z dnia 23 kwietnia 1964 r. – Kodeks cywilny </w:t>
      </w:r>
      <w:r w:rsidRPr="002E3B36">
        <w:rPr>
          <w:rFonts w:ascii="Lato" w:hAnsi="Lato"/>
        </w:rPr>
        <w:t xml:space="preserve">(Dz. U. </w:t>
      </w:r>
      <w:r w:rsidR="002E3B36" w:rsidRPr="002E3B36">
        <w:rPr>
          <w:rFonts w:ascii="Lato" w:hAnsi="Lato"/>
        </w:rPr>
        <w:t>z 2024 r. poz. 1061</w:t>
      </w:r>
      <w:r w:rsidRPr="002E3B36">
        <w:rPr>
          <w:rFonts w:ascii="Lato" w:hAnsi="Lato"/>
        </w:rPr>
        <w:t>)</w:t>
      </w:r>
      <w:r w:rsidRPr="00696B04">
        <w:rPr>
          <w:rFonts w:ascii="Lato" w:hAnsi="Lato"/>
        </w:rPr>
        <w:t xml:space="preserve"> oraz rozporządzenia Parlamentu Europejskiego i Rady (UE) 2016/679 z dnia 27 kwietnia 2016 r. sprawie ochrony osób fizycznych w związku z przetwarzaniem danych osobowych </w:t>
      </w:r>
      <w:r w:rsidRPr="002E3B36">
        <w:rPr>
          <w:rFonts w:ascii="Lato" w:hAnsi="Lato"/>
        </w:rPr>
        <w:t>i w sprawie swobodnego przepływu takich danych oraz uchylenia dyrektywy 95/46/WE (Dz. Urz. UE L 119 z 4.05.2016, str. 1, Dz. Urz. UE L 127 z 23.05.2018, str. 2 oraz Dz. Urz. UE L 74 z 4.03.2021, str. 35).</w:t>
      </w:r>
    </w:p>
    <w:p w14:paraId="7DE3360F" w14:textId="7CC4B2DD" w:rsidR="00B0251A" w:rsidRPr="00696B04" w:rsidRDefault="00BF1A0D">
      <w:pPr>
        <w:numPr>
          <w:ilvl w:val="0"/>
          <w:numId w:val="10"/>
        </w:numPr>
        <w:ind w:right="1" w:hanging="426"/>
        <w:rPr>
          <w:rFonts w:ascii="Lato" w:hAnsi="Lato"/>
        </w:rPr>
      </w:pPr>
      <w:r w:rsidRPr="00696B04">
        <w:rPr>
          <w:rFonts w:ascii="Lato" w:hAnsi="Lato"/>
        </w:rPr>
        <w:t>Sądem właściwym dla rozpatrzenia sporów mogących wyniknąć z realizacji umowy będzie sąd właściwy dla Administratora</w:t>
      </w:r>
      <w:r w:rsidR="00B523C9" w:rsidRPr="00696B04">
        <w:rPr>
          <w:rFonts w:ascii="Lato" w:hAnsi="Lato"/>
        </w:rPr>
        <w:t>.</w:t>
      </w:r>
    </w:p>
    <w:p w14:paraId="109DE7C5" w14:textId="77777777" w:rsidR="00B0251A" w:rsidRPr="00696B04" w:rsidRDefault="00BF1A0D">
      <w:pPr>
        <w:numPr>
          <w:ilvl w:val="0"/>
          <w:numId w:val="10"/>
        </w:numPr>
        <w:spacing w:after="1501"/>
        <w:ind w:right="1" w:hanging="426"/>
        <w:rPr>
          <w:rFonts w:ascii="Lato" w:hAnsi="Lato"/>
        </w:rPr>
      </w:pPr>
      <w:r w:rsidRPr="00696B04">
        <w:rPr>
          <w:rFonts w:ascii="Lato" w:hAnsi="Lato"/>
        </w:rPr>
        <w:t>Umowa obowiązuje od dnia podpisania przez ostatnią ze Stron.</w:t>
      </w:r>
    </w:p>
    <w:p w14:paraId="14D13009" w14:textId="77777777" w:rsidR="00B0251A" w:rsidRPr="00696B04" w:rsidRDefault="00BF1A0D">
      <w:pPr>
        <w:ind w:left="-15" w:right="1" w:firstLine="0"/>
        <w:rPr>
          <w:rFonts w:ascii="Lato" w:hAnsi="Lato"/>
        </w:rPr>
      </w:pPr>
      <w:r w:rsidRPr="00696B04">
        <w:rPr>
          <w:rFonts w:ascii="Lato" w:hAnsi="Lato"/>
        </w:rPr>
        <w:t xml:space="preserve">             _______________________                                           _______________________</w:t>
      </w:r>
    </w:p>
    <w:p w14:paraId="382C76FA" w14:textId="77777777" w:rsidR="00B0251A" w:rsidRPr="00696B04" w:rsidRDefault="00BF1A0D">
      <w:pPr>
        <w:tabs>
          <w:tab w:val="center" w:pos="1650"/>
          <w:tab w:val="center" w:pos="7012"/>
        </w:tabs>
        <w:spacing w:after="594" w:line="265" w:lineRule="auto"/>
        <w:ind w:left="0" w:firstLine="0"/>
        <w:jc w:val="left"/>
        <w:rPr>
          <w:rFonts w:ascii="Lato" w:hAnsi="Lato"/>
        </w:rPr>
      </w:pPr>
      <w:r w:rsidRPr="00696B04">
        <w:rPr>
          <w:rFonts w:ascii="Lato" w:eastAsia="Calibri" w:hAnsi="Lato" w:cs="Calibri"/>
          <w:sz w:val="22"/>
        </w:rPr>
        <w:tab/>
      </w:r>
      <w:r w:rsidRPr="00696B04">
        <w:rPr>
          <w:rFonts w:ascii="Lato" w:hAnsi="Lato"/>
          <w:i/>
        </w:rPr>
        <w:t xml:space="preserve">                   Administrator</w:t>
      </w:r>
      <w:r w:rsidRPr="00696B04">
        <w:rPr>
          <w:rFonts w:ascii="Lato" w:hAnsi="Lato"/>
          <w:i/>
        </w:rPr>
        <w:tab/>
        <w:t xml:space="preserve">                Podmiot przetwarzający</w:t>
      </w:r>
    </w:p>
    <w:p w14:paraId="1CDD2705" w14:textId="77777777" w:rsidR="00B0251A" w:rsidRPr="00696B04" w:rsidRDefault="00BF1A0D">
      <w:pPr>
        <w:spacing w:after="0" w:line="259" w:lineRule="auto"/>
        <w:ind w:left="0" w:firstLine="0"/>
        <w:jc w:val="left"/>
        <w:rPr>
          <w:rFonts w:ascii="Lato" w:hAnsi="Lato"/>
        </w:rPr>
      </w:pPr>
      <w:r w:rsidRPr="00696B04">
        <w:rPr>
          <w:rFonts w:ascii="Lato" w:hAnsi="Lato"/>
          <w:b/>
          <w:u w:val="single" w:color="000000"/>
        </w:rPr>
        <w:t>Załączniki:</w:t>
      </w:r>
    </w:p>
    <w:p w14:paraId="6B2EA841" w14:textId="23B11C02" w:rsidR="00B0251A" w:rsidRPr="00696B04" w:rsidRDefault="00BF1A0D">
      <w:pPr>
        <w:numPr>
          <w:ilvl w:val="0"/>
          <w:numId w:val="11"/>
        </w:numPr>
        <w:ind w:right="1" w:hanging="284"/>
        <w:rPr>
          <w:rFonts w:ascii="Lato" w:hAnsi="Lato"/>
        </w:rPr>
      </w:pPr>
      <w:r w:rsidRPr="00696B04">
        <w:rPr>
          <w:rFonts w:ascii="Lato" w:hAnsi="Lato"/>
        </w:rPr>
        <w:t>Dokument potwierdzający umocowanie przedstawiciela Administratora do działania w jego imieniu i na jej rzecz (</w:t>
      </w:r>
      <w:r w:rsidRPr="00696B04">
        <w:rPr>
          <w:rFonts w:ascii="Lato" w:hAnsi="Lato"/>
          <w:i/>
        </w:rPr>
        <w:t>pełnomocnictwo/inne</w:t>
      </w:r>
      <w:r w:rsidRPr="00696B04">
        <w:rPr>
          <w:rFonts w:ascii="Lato" w:hAnsi="Lato"/>
        </w:rPr>
        <w:t>)</w:t>
      </w:r>
      <w:r w:rsidR="00BB6AA1">
        <w:rPr>
          <w:rFonts w:ascii="Lato" w:hAnsi="Lato"/>
        </w:rPr>
        <w:t>.</w:t>
      </w:r>
    </w:p>
    <w:p w14:paraId="77F9C3B7" w14:textId="5C8C393D" w:rsidR="00B0251A" w:rsidRPr="00696B04" w:rsidRDefault="00BF1A0D">
      <w:pPr>
        <w:numPr>
          <w:ilvl w:val="0"/>
          <w:numId w:val="11"/>
        </w:numPr>
        <w:ind w:right="1" w:hanging="284"/>
        <w:rPr>
          <w:rFonts w:ascii="Lato" w:hAnsi="Lato"/>
        </w:rPr>
      </w:pPr>
      <w:r w:rsidRPr="00696B04">
        <w:rPr>
          <w:rFonts w:ascii="Lato" w:hAnsi="Lato"/>
        </w:rPr>
        <w:lastRenderedPageBreak/>
        <w:t>Dokumenty potwierdzające umocowanie przedstawiciela Podmiotu przetwarzającego do działania w jego imieniu i na jego rzecz (</w:t>
      </w:r>
      <w:r w:rsidRPr="00696B04">
        <w:rPr>
          <w:rFonts w:ascii="Lato" w:hAnsi="Lato"/>
          <w:i/>
        </w:rPr>
        <w:t>pełnomocnictwo/odpis z KRS/inne</w:t>
      </w:r>
      <w:r w:rsidRPr="00696B04">
        <w:rPr>
          <w:rFonts w:ascii="Lato" w:hAnsi="Lato"/>
        </w:rPr>
        <w:t>)</w:t>
      </w:r>
      <w:r w:rsidR="00BB6AA1">
        <w:rPr>
          <w:rFonts w:ascii="Lato" w:hAnsi="Lato"/>
        </w:rPr>
        <w:t>.</w:t>
      </w:r>
    </w:p>
    <w:p w14:paraId="43D6384B" w14:textId="0A7CC210" w:rsidR="00B0251A" w:rsidRPr="00696B04" w:rsidRDefault="00BF1A0D">
      <w:pPr>
        <w:numPr>
          <w:ilvl w:val="0"/>
          <w:numId w:val="11"/>
        </w:numPr>
        <w:ind w:right="1" w:hanging="284"/>
        <w:rPr>
          <w:rFonts w:ascii="Lato" w:hAnsi="Lato"/>
        </w:rPr>
      </w:pPr>
      <w:r w:rsidRPr="00696B04">
        <w:rPr>
          <w:rFonts w:ascii="Lato" w:hAnsi="Lato"/>
        </w:rPr>
        <w:t>Arkusz oceny podmiotu przetwarzającego dane osobowe</w:t>
      </w:r>
      <w:r w:rsidR="00BB6AA1">
        <w:rPr>
          <w:rFonts w:ascii="Lato" w:hAnsi="Lato"/>
        </w:rPr>
        <w:t>.</w:t>
      </w:r>
    </w:p>
    <w:sectPr w:rsidR="00B0251A" w:rsidRPr="00696B04">
      <w:headerReference w:type="default" r:id="rId11"/>
      <w:footerReference w:type="even" r:id="rId12"/>
      <w:footerReference w:type="default" r:id="rId13"/>
      <w:footerReference w:type="first" r:id="rId14"/>
      <w:pgSz w:w="11906" w:h="16838"/>
      <w:pgMar w:top="1475" w:right="1418" w:bottom="1470" w:left="1418" w:header="708" w:footer="97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zymańska Joanna" w:date="2025-06-03T10:42:00Z" w:initials="JS">
    <w:p w14:paraId="5F9325AA" w14:textId="77777777" w:rsidR="009A23E9" w:rsidRDefault="009A23E9" w:rsidP="009A23E9">
      <w:pPr>
        <w:pStyle w:val="Tekstkomentarza"/>
        <w:ind w:left="0" w:firstLine="0"/>
        <w:jc w:val="left"/>
      </w:pPr>
      <w:r>
        <w:rPr>
          <w:rStyle w:val="Odwoaniedokomentarza"/>
        </w:rPr>
        <w:annotationRef/>
      </w:r>
      <w:r>
        <w:t>Czy dyr. Może to podpisać?</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F9325A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F4FB55" w16cex:dateUtc="2025-06-03T0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9325AA" w16cid:durableId="63F4FB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F6541" w14:textId="77777777" w:rsidR="00A86756" w:rsidRDefault="00A86756">
      <w:pPr>
        <w:spacing w:after="0" w:line="240" w:lineRule="auto"/>
      </w:pPr>
      <w:r>
        <w:separator/>
      </w:r>
    </w:p>
  </w:endnote>
  <w:endnote w:type="continuationSeparator" w:id="0">
    <w:p w14:paraId="3F097FF8" w14:textId="77777777" w:rsidR="00A86756" w:rsidRDefault="00A86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35D75" w14:textId="77777777" w:rsidR="00B0251A" w:rsidRDefault="00BF1A0D">
    <w:pPr>
      <w:spacing w:after="0" w:line="259" w:lineRule="auto"/>
      <w:ind w:left="0" w:firstLine="0"/>
      <w:jc w:val="center"/>
    </w:pPr>
    <w:r>
      <w:rPr>
        <w:rFonts w:ascii="Calibri" w:eastAsia="Calibri" w:hAnsi="Calibri" w:cs="Calibri"/>
        <w:sz w:val="22"/>
      </w:rPr>
      <w:t xml:space="preserve">Strona </w:t>
    </w:r>
    <w:r>
      <w:fldChar w:fldCharType="begin"/>
    </w:r>
    <w:r>
      <w:instrText xml:space="preserve"> PAGE   \* MERGEFORMAT </w:instrText>
    </w:r>
    <w:r>
      <w:fldChar w:fldCharType="separate"/>
    </w:r>
    <w:r>
      <w:rPr>
        <w:rFonts w:ascii="Calibri" w:eastAsia="Calibri" w:hAnsi="Calibri" w:cs="Calibri"/>
        <w:b/>
        <w:sz w:val="22"/>
      </w:rPr>
      <w:t>1</w:t>
    </w:r>
    <w:r>
      <w:rPr>
        <w:rFonts w:ascii="Calibri" w:eastAsia="Calibri" w:hAnsi="Calibri" w:cs="Calibri"/>
        <w:b/>
        <w:sz w:val="22"/>
      </w:rPr>
      <w:fldChar w:fldCharType="end"/>
    </w:r>
    <w:r>
      <w:rPr>
        <w:rFonts w:ascii="Calibri" w:eastAsia="Calibri" w:hAnsi="Calibri" w:cs="Calibri"/>
        <w:sz w:val="22"/>
      </w:rPr>
      <w:t xml:space="preserve"> z </w:t>
    </w:r>
    <w:fldSimple w:instr=" NUMPAGES   \* MERGEFORMAT ">
      <w:r w:rsidR="00B0251A">
        <w:rPr>
          <w:rFonts w:ascii="Calibri" w:eastAsia="Calibri" w:hAnsi="Calibri" w:cs="Calibri"/>
          <w:b/>
          <w:sz w:val="22"/>
        </w:rP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10633" w14:textId="77777777" w:rsidR="00B0251A" w:rsidRDefault="00BF1A0D">
    <w:pPr>
      <w:spacing w:after="0" w:line="259" w:lineRule="auto"/>
      <w:ind w:left="0" w:firstLine="0"/>
      <w:jc w:val="center"/>
    </w:pPr>
    <w:r>
      <w:rPr>
        <w:rFonts w:ascii="Calibri" w:eastAsia="Calibri" w:hAnsi="Calibri" w:cs="Calibri"/>
        <w:sz w:val="22"/>
      </w:rPr>
      <w:t xml:space="preserve">Strona </w:t>
    </w:r>
    <w:r>
      <w:fldChar w:fldCharType="begin"/>
    </w:r>
    <w:r>
      <w:instrText xml:space="preserve"> PAGE   \* MERGEFORMAT </w:instrText>
    </w:r>
    <w:r>
      <w:fldChar w:fldCharType="separate"/>
    </w:r>
    <w:r>
      <w:rPr>
        <w:rFonts w:ascii="Calibri" w:eastAsia="Calibri" w:hAnsi="Calibri" w:cs="Calibri"/>
        <w:b/>
        <w:sz w:val="22"/>
      </w:rPr>
      <w:t>1</w:t>
    </w:r>
    <w:r>
      <w:rPr>
        <w:rFonts w:ascii="Calibri" w:eastAsia="Calibri" w:hAnsi="Calibri" w:cs="Calibri"/>
        <w:b/>
        <w:sz w:val="22"/>
      </w:rPr>
      <w:fldChar w:fldCharType="end"/>
    </w:r>
    <w:r>
      <w:rPr>
        <w:rFonts w:ascii="Calibri" w:eastAsia="Calibri" w:hAnsi="Calibri" w:cs="Calibri"/>
        <w:sz w:val="22"/>
      </w:rPr>
      <w:t xml:space="preserve"> z </w:t>
    </w:r>
    <w:fldSimple w:instr=" NUMPAGES   \* MERGEFORMAT ">
      <w:r w:rsidR="00B0251A">
        <w:rPr>
          <w:rFonts w:ascii="Calibri" w:eastAsia="Calibri" w:hAnsi="Calibri" w:cs="Calibri"/>
          <w:b/>
          <w:sz w:val="22"/>
        </w:rPr>
        <w:t>5</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A5B9A" w14:textId="77777777" w:rsidR="00B0251A" w:rsidRDefault="00BF1A0D">
    <w:pPr>
      <w:spacing w:after="0" w:line="259" w:lineRule="auto"/>
      <w:ind w:left="0" w:firstLine="0"/>
      <w:jc w:val="center"/>
    </w:pPr>
    <w:r>
      <w:rPr>
        <w:rFonts w:ascii="Calibri" w:eastAsia="Calibri" w:hAnsi="Calibri" w:cs="Calibri"/>
        <w:sz w:val="22"/>
      </w:rPr>
      <w:t xml:space="preserve">Strona </w:t>
    </w:r>
    <w:r>
      <w:fldChar w:fldCharType="begin"/>
    </w:r>
    <w:r>
      <w:instrText xml:space="preserve"> PAGE   \* MERGEFORMAT </w:instrText>
    </w:r>
    <w:r>
      <w:fldChar w:fldCharType="separate"/>
    </w:r>
    <w:r>
      <w:rPr>
        <w:rFonts w:ascii="Calibri" w:eastAsia="Calibri" w:hAnsi="Calibri" w:cs="Calibri"/>
        <w:b/>
        <w:sz w:val="22"/>
      </w:rPr>
      <w:t>1</w:t>
    </w:r>
    <w:r>
      <w:rPr>
        <w:rFonts w:ascii="Calibri" w:eastAsia="Calibri" w:hAnsi="Calibri" w:cs="Calibri"/>
        <w:b/>
        <w:sz w:val="22"/>
      </w:rPr>
      <w:fldChar w:fldCharType="end"/>
    </w:r>
    <w:r>
      <w:rPr>
        <w:rFonts w:ascii="Calibri" w:eastAsia="Calibri" w:hAnsi="Calibri" w:cs="Calibri"/>
        <w:sz w:val="22"/>
      </w:rPr>
      <w:t xml:space="preserve"> z </w:t>
    </w:r>
    <w:fldSimple w:instr=" NUMPAGES   \* MERGEFORMAT ">
      <w:r w:rsidR="00B0251A">
        <w:rPr>
          <w:rFonts w:ascii="Calibri" w:eastAsia="Calibri" w:hAnsi="Calibri" w:cs="Calibri"/>
          <w:b/>
          <w:sz w:val="22"/>
        </w:rP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18A30" w14:textId="77777777" w:rsidR="00A86756" w:rsidRDefault="00A86756">
      <w:pPr>
        <w:spacing w:after="0" w:line="240" w:lineRule="auto"/>
      </w:pPr>
      <w:r>
        <w:separator/>
      </w:r>
    </w:p>
  </w:footnote>
  <w:footnote w:type="continuationSeparator" w:id="0">
    <w:p w14:paraId="008A9660" w14:textId="77777777" w:rsidR="00A86756" w:rsidRDefault="00A867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02725" w14:textId="0759F573" w:rsidR="00FA69F6" w:rsidRDefault="00FA69F6">
    <w:pPr>
      <w:pStyle w:val="Nagwek"/>
    </w:pPr>
    <w:r>
      <w:rPr>
        <w:noProof/>
      </w:rPr>
      <w:drawing>
        <wp:inline distT="0" distB="0" distL="0" distR="0" wp14:anchorId="212A004A" wp14:editId="6BA1BF66">
          <wp:extent cx="5759450" cy="685422"/>
          <wp:effectExtent l="0" t="0" r="0" b="635"/>
          <wp:docPr id="1334176604" name="Picture 1334176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59450" cy="68542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82A92"/>
    <w:multiLevelType w:val="hybridMultilevel"/>
    <w:tmpl w:val="C3B8E0F4"/>
    <w:lvl w:ilvl="0" w:tplc="96D85C24">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26B3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80A4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9235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240B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56AA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D499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C88F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A68E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587ED0"/>
    <w:multiLevelType w:val="hybridMultilevel"/>
    <w:tmpl w:val="7F8A603C"/>
    <w:lvl w:ilvl="0" w:tplc="6868EDE0">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8E50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6ED2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70FC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0AB6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7069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4A4D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AADE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8A01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E28573B"/>
    <w:multiLevelType w:val="hybridMultilevel"/>
    <w:tmpl w:val="5948AA4C"/>
    <w:lvl w:ilvl="0" w:tplc="D18EB79E">
      <w:start w:val="1"/>
      <w:numFmt w:val="decimal"/>
      <w:lvlText w:val="%1."/>
      <w:lvlJc w:val="left"/>
      <w:pPr>
        <w:ind w:left="559"/>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1" w:tplc="B26A16F0">
      <w:start w:val="1"/>
      <w:numFmt w:val="lowerLetter"/>
      <w:lvlText w:val="%2"/>
      <w:lvlJc w:val="left"/>
      <w:pPr>
        <w:ind w:left="136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2" w:tplc="5F140940">
      <w:start w:val="1"/>
      <w:numFmt w:val="lowerRoman"/>
      <w:lvlText w:val="%3"/>
      <w:lvlJc w:val="left"/>
      <w:pPr>
        <w:ind w:left="208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3" w:tplc="4F5E399C">
      <w:start w:val="1"/>
      <w:numFmt w:val="decimal"/>
      <w:lvlText w:val="%4"/>
      <w:lvlJc w:val="left"/>
      <w:pPr>
        <w:ind w:left="280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4" w:tplc="7DC2EF34">
      <w:start w:val="1"/>
      <w:numFmt w:val="lowerLetter"/>
      <w:lvlText w:val="%5"/>
      <w:lvlJc w:val="left"/>
      <w:pPr>
        <w:ind w:left="352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5" w:tplc="41F6E914">
      <w:start w:val="1"/>
      <w:numFmt w:val="lowerRoman"/>
      <w:lvlText w:val="%6"/>
      <w:lvlJc w:val="left"/>
      <w:pPr>
        <w:ind w:left="424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6" w:tplc="2F14A036">
      <w:start w:val="1"/>
      <w:numFmt w:val="decimal"/>
      <w:lvlText w:val="%7"/>
      <w:lvlJc w:val="left"/>
      <w:pPr>
        <w:ind w:left="496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7" w:tplc="D11011FA">
      <w:start w:val="1"/>
      <w:numFmt w:val="lowerLetter"/>
      <w:lvlText w:val="%8"/>
      <w:lvlJc w:val="left"/>
      <w:pPr>
        <w:ind w:left="568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8" w:tplc="1ED2B6FE">
      <w:start w:val="1"/>
      <w:numFmt w:val="lowerRoman"/>
      <w:lvlText w:val="%9"/>
      <w:lvlJc w:val="left"/>
      <w:pPr>
        <w:ind w:left="640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1CB1352"/>
    <w:multiLevelType w:val="hybridMultilevel"/>
    <w:tmpl w:val="CD2C9CBE"/>
    <w:lvl w:ilvl="0" w:tplc="A692BE8E">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CA85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74BE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CE43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D6F7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E6C1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3864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8C40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1058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2F41786"/>
    <w:multiLevelType w:val="hybridMultilevel"/>
    <w:tmpl w:val="4F829EE4"/>
    <w:lvl w:ilvl="0" w:tplc="0BFE6204">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F279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405F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6C39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B250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7C86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B62D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4E03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1401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54468DD"/>
    <w:multiLevelType w:val="hybridMultilevel"/>
    <w:tmpl w:val="7F321C9A"/>
    <w:lvl w:ilvl="0" w:tplc="A8F6727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1A8330">
      <w:start w:val="1"/>
      <w:numFmt w:val="decimal"/>
      <w:lvlText w:val="%2)"/>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249566">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961A16">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CE6C8E">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808F64">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084A70">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10D5CE">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58897C">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5903BB6"/>
    <w:multiLevelType w:val="hybridMultilevel"/>
    <w:tmpl w:val="0EFE7D64"/>
    <w:lvl w:ilvl="0" w:tplc="C1963CB2">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90C9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3897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38DC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D488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1860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DCA1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A619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9CFA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7F50BD8"/>
    <w:multiLevelType w:val="hybridMultilevel"/>
    <w:tmpl w:val="0420BEAE"/>
    <w:lvl w:ilvl="0" w:tplc="AE72D816">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D861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D658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72A2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228D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96BD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B4A1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F8DF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2846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75A4368"/>
    <w:multiLevelType w:val="hybridMultilevel"/>
    <w:tmpl w:val="3D84780E"/>
    <w:lvl w:ilvl="0" w:tplc="2E166040">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0CBF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1C59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B204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AAED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E84A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569B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2463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5C95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B0A33D7"/>
    <w:multiLevelType w:val="hybridMultilevel"/>
    <w:tmpl w:val="D6A298C2"/>
    <w:lvl w:ilvl="0" w:tplc="B6AC8D54">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C06E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C6AB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F6DC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4A33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008C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D2A7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2AD7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D0BF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05375F2"/>
    <w:multiLevelType w:val="hybridMultilevel"/>
    <w:tmpl w:val="19AE775E"/>
    <w:lvl w:ilvl="0" w:tplc="B29CBD14">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1CE8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0EE2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FA53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EC61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D425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F6C1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606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40EB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4424A29"/>
    <w:multiLevelType w:val="hybridMultilevel"/>
    <w:tmpl w:val="874E5720"/>
    <w:lvl w:ilvl="0" w:tplc="C024D8B0">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CEF8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4AE5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2E2C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B88B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86D9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4AA8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EA92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A0BA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CE36AF3"/>
    <w:multiLevelType w:val="hybridMultilevel"/>
    <w:tmpl w:val="981E666E"/>
    <w:lvl w:ilvl="0" w:tplc="0C50A284">
      <w:start w:val="3"/>
      <w:numFmt w:val="decimal"/>
      <w:lvlText w:val="%1."/>
      <w:lvlJc w:val="left"/>
      <w:pPr>
        <w:ind w:left="559"/>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1" w:tplc="51E40DBC">
      <w:start w:val="1"/>
      <w:numFmt w:val="lowerLetter"/>
      <w:lvlText w:val="%2"/>
      <w:lvlJc w:val="left"/>
      <w:pPr>
        <w:ind w:left="136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2" w:tplc="27544F20">
      <w:start w:val="1"/>
      <w:numFmt w:val="lowerRoman"/>
      <w:lvlText w:val="%3"/>
      <w:lvlJc w:val="left"/>
      <w:pPr>
        <w:ind w:left="208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3" w:tplc="E87692A6">
      <w:start w:val="1"/>
      <w:numFmt w:val="decimal"/>
      <w:lvlText w:val="%4"/>
      <w:lvlJc w:val="left"/>
      <w:pPr>
        <w:ind w:left="280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4" w:tplc="795A0A3C">
      <w:start w:val="1"/>
      <w:numFmt w:val="lowerLetter"/>
      <w:lvlText w:val="%5"/>
      <w:lvlJc w:val="left"/>
      <w:pPr>
        <w:ind w:left="352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5" w:tplc="1E24D364">
      <w:start w:val="1"/>
      <w:numFmt w:val="lowerRoman"/>
      <w:lvlText w:val="%6"/>
      <w:lvlJc w:val="left"/>
      <w:pPr>
        <w:ind w:left="424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6" w:tplc="38269C9A">
      <w:start w:val="1"/>
      <w:numFmt w:val="decimal"/>
      <w:lvlText w:val="%7"/>
      <w:lvlJc w:val="left"/>
      <w:pPr>
        <w:ind w:left="496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7" w:tplc="4764481C">
      <w:start w:val="1"/>
      <w:numFmt w:val="lowerLetter"/>
      <w:lvlText w:val="%8"/>
      <w:lvlJc w:val="left"/>
      <w:pPr>
        <w:ind w:left="568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lvl w:ilvl="8" w:tplc="E6284A28">
      <w:start w:val="1"/>
      <w:numFmt w:val="lowerRoman"/>
      <w:lvlText w:val="%9"/>
      <w:lvlJc w:val="left"/>
      <w:pPr>
        <w:ind w:left="6403"/>
      </w:pPr>
      <w:rPr>
        <w:rFonts w:ascii="Lato" w:eastAsia="Lato" w:hAnsi="Lato" w:cs="Lato"/>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E3D4B57"/>
    <w:multiLevelType w:val="hybridMultilevel"/>
    <w:tmpl w:val="FD7410F6"/>
    <w:lvl w:ilvl="0" w:tplc="05FAB9A8">
      <w:start w:val="1"/>
      <w:numFmt w:val="decimal"/>
      <w:lvlText w:val="%1)"/>
      <w:lvlJc w:val="left"/>
      <w:pPr>
        <w:ind w:left="919" w:hanging="360"/>
      </w:pPr>
      <w:rPr>
        <w:rFonts w:hint="default"/>
      </w:rPr>
    </w:lvl>
    <w:lvl w:ilvl="1" w:tplc="04150019" w:tentative="1">
      <w:start w:val="1"/>
      <w:numFmt w:val="lowerLetter"/>
      <w:lvlText w:val="%2."/>
      <w:lvlJc w:val="left"/>
      <w:pPr>
        <w:ind w:left="1639" w:hanging="360"/>
      </w:pPr>
    </w:lvl>
    <w:lvl w:ilvl="2" w:tplc="0415001B" w:tentative="1">
      <w:start w:val="1"/>
      <w:numFmt w:val="lowerRoman"/>
      <w:lvlText w:val="%3."/>
      <w:lvlJc w:val="right"/>
      <w:pPr>
        <w:ind w:left="2359" w:hanging="180"/>
      </w:pPr>
    </w:lvl>
    <w:lvl w:ilvl="3" w:tplc="0415000F" w:tentative="1">
      <w:start w:val="1"/>
      <w:numFmt w:val="decimal"/>
      <w:lvlText w:val="%4."/>
      <w:lvlJc w:val="left"/>
      <w:pPr>
        <w:ind w:left="3079" w:hanging="360"/>
      </w:pPr>
    </w:lvl>
    <w:lvl w:ilvl="4" w:tplc="04150019" w:tentative="1">
      <w:start w:val="1"/>
      <w:numFmt w:val="lowerLetter"/>
      <w:lvlText w:val="%5."/>
      <w:lvlJc w:val="left"/>
      <w:pPr>
        <w:ind w:left="3799" w:hanging="360"/>
      </w:pPr>
    </w:lvl>
    <w:lvl w:ilvl="5" w:tplc="0415001B" w:tentative="1">
      <w:start w:val="1"/>
      <w:numFmt w:val="lowerRoman"/>
      <w:lvlText w:val="%6."/>
      <w:lvlJc w:val="right"/>
      <w:pPr>
        <w:ind w:left="4519" w:hanging="180"/>
      </w:pPr>
    </w:lvl>
    <w:lvl w:ilvl="6" w:tplc="0415000F" w:tentative="1">
      <w:start w:val="1"/>
      <w:numFmt w:val="decimal"/>
      <w:lvlText w:val="%7."/>
      <w:lvlJc w:val="left"/>
      <w:pPr>
        <w:ind w:left="5239" w:hanging="360"/>
      </w:pPr>
    </w:lvl>
    <w:lvl w:ilvl="7" w:tplc="04150019" w:tentative="1">
      <w:start w:val="1"/>
      <w:numFmt w:val="lowerLetter"/>
      <w:lvlText w:val="%8."/>
      <w:lvlJc w:val="left"/>
      <w:pPr>
        <w:ind w:left="5959" w:hanging="360"/>
      </w:pPr>
    </w:lvl>
    <w:lvl w:ilvl="8" w:tplc="0415001B" w:tentative="1">
      <w:start w:val="1"/>
      <w:numFmt w:val="lowerRoman"/>
      <w:lvlText w:val="%9."/>
      <w:lvlJc w:val="right"/>
      <w:pPr>
        <w:ind w:left="6679" w:hanging="180"/>
      </w:pPr>
    </w:lvl>
  </w:abstractNum>
  <w:num w:numId="1" w16cid:durableId="1974211904">
    <w:abstractNumId w:val="1"/>
  </w:num>
  <w:num w:numId="2" w16cid:durableId="166139145">
    <w:abstractNumId w:val="7"/>
  </w:num>
  <w:num w:numId="3" w16cid:durableId="254753120">
    <w:abstractNumId w:val="8"/>
  </w:num>
  <w:num w:numId="4" w16cid:durableId="844437994">
    <w:abstractNumId w:val="0"/>
  </w:num>
  <w:num w:numId="5" w16cid:durableId="870647805">
    <w:abstractNumId w:val="9"/>
  </w:num>
  <w:num w:numId="6" w16cid:durableId="986975690">
    <w:abstractNumId w:val="6"/>
  </w:num>
  <w:num w:numId="7" w16cid:durableId="2081365980">
    <w:abstractNumId w:val="4"/>
  </w:num>
  <w:num w:numId="8" w16cid:durableId="837573232">
    <w:abstractNumId w:val="5"/>
  </w:num>
  <w:num w:numId="9" w16cid:durableId="799229999">
    <w:abstractNumId w:val="10"/>
  </w:num>
  <w:num w:numId="10" w16cid:durableId="1407805214">
    <w:abstractNumId w:val="11"/>
  </w:num>
  <w:num w:numId="11" w16cid:durableId="1462772648">
    <w:abstractNumId w:val="3"/>
  </w:num>
  <w:num w:numId="12" w16cid:durableId="871842767">
    <w:abstractNumId w:val="2"/>
  </w:num>
  <w:num w:numId="13" w16cid:durableId="180239681">
    <w:abstractNumId w:val="12"/>
  </w:num>
  <w:num w:numId="14" w16cid:durableId="1349872583">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zymańska Joanna">
    <w15:presenceInfo w15:providerId="AD" w15:userId="S::j.szymanska@mz.gov.pl::0bf400a9-4c1f-48ca-94a4-76eeee085a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51A"/>
    <w:rsid w:val="000225F3"/>
    <w:rsid w:val="000F00C0"/>
    <w:rsid w:val="002E3B36"/>
    <w:rsid w:val="00333909"/>
    <w:rsid w:val="003B4A0F"/>
    <w:rsid w:val="00484529"/>
    <w:rsid w:val="00545FED"/>
    <w:rsid w:val="00696B04"/>
    <w:rsid w:val="00776043"/>
    <w:rsid w:val="009A23E9"/>
    <w:rsid w:val="009E7A94"/>
    <w:rsid w:val="00A0612F"/>
    <w:rsid w:val="00A5499F"/>
    <w:rsid w:val="00A86756"/>
    <w:rsid w:val="00B0251A"/>
    <w:rsid w:val="00B523C9"/>
    <w:rsid w:val="00BB6AA1"/>
    <w:rsid w:val="00BD18F5"/>
    <w:rsid w:val="00BE24D3"/>
    <w:rsid w:val="00BF1A0D"/>
    <w:rsid w:val="00C21646"/>
    <w:rsid w:val="00CD3AAC"/>
    <w:rsid w:val="00D40C5B"/>
    <w:rsid w:val="00DB5A7B"/>
    <w:rsid w:val="00E432D4"/>
    <w:rsid w:val="00EC4FF9"/>
    <w:rsid w:val="00FA69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72835"/>
  <w15:docId w15:val="{B4521423-5319-465E-BB4F-6B19AD93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5" w:line="251" w:lineRule="auto"/>
      <w:ind w:left="435" w:hanging="435"/>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pacing w:after="143" w:line="259" w:lineRule="auto"/>
      <w:ind w:left="10" w:right="1" w:hanging="10"/>
      <w:jc w:val="center"/>
      <w:outlineLvl w:val="0"/>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character" w:styleId="Odwoaniedokomentarza">
    <w:name w:val="annotation reference"/>
    <w:basedOn w:val="Domylnaczcionkaakapitu"/>
    <w:uiPriority w:val="99"/>
    <w:semiHidden/>
    <w:unhideWhenUsed/>
    <w:rsid w:val="009A23E9"/>
    <w:rPr>
      <w:sz w:val="16"/>
      <w:szCs w:val="16"/>
    </w:rPr>
  </w:style>
  <w:style w:type="paragraph" w:styleId="Tekstkomentarza">
    <w:name w:val="annotation text"/>
    <w:basedOn w:val="Normalny"/>
    <w:link w:val="TekstkomentarzaZnak"/>
    <w:uiPriority w:val="99"/>
    <w:unhideWhenUsed/>
    <w:rsid w:val="009A23E9"/>
    <w:pPr>
      <w:spacing w:line="240" w:lineRule="auto"/>
    </w:pPr>
    <w:rPr>
      <w:sz w:val="20"/>
      <w:szCs w:val="20"/>
    </w:rPr>
  </w:style>
  <w:style w:type="character" w:customStyle="1" w:styleId="TekstkomentarzaZnak">
    <w:name w:val="Tekst komentarza Znak"/>
    <w:basedOn w:val="Domylnaczcionkaakapitu"/>
    <w:link w:val="Tekstkomentarza"/>
    <w:uiPriority w:val="99"/>
    <w:rsid w:val="009A23E9"/>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9A23E9"/>
    <w:rPr>
      <w:b/>
      <w:bCs/>
    </w:rPr>
  </w:style>
  <w:style w:type="character" w:customStyle="1" w:styleId="TematkomentarzaZnak">
    <w:name w:val="Temat komentarza Znak"/>
    <w:basedOn w:val="TekstkomentarzaZnak"/>
    <w:link w:val="Tematkomentarza"/>
    <w:uiPriority w:val="99"/>
    <w:semiHidden/>
    <w:rsid w:val="009A23E9"/>
    <w:rPr>
      <w:rFonts w:ascii="Times New Roman" w:eastAsia="Times New Roman" w:hAnsi="Times New Roman" w:cs="Times New Roman"/>
      <w:b/>
      <w:bCs/>
      <w:color w:val="000000"/>
      <w:sz w:val="20"/>
      <w:szCs w:val="20"/>
    </w:rPr>
  </w:style>
  <w:style w:type="paragraph" w:styleId="Akapitzlist">
    <w:name w:val="List Paragraph"/>
    <w:basedOn w:val="Normalny"/>
    <w:uiPriority w:val="34"/>
    <w:qFormat/>
    <w:rsid w:val="009A23E9"/>
    <w:pPr>
      <w:ind w:left="720"/>
      <w:contextualSpacing/>
    </w:pPr>
  </w:style>
  <w:style w:type="paragraph" w:styleId="Nagwek">
    <w:name w:val="header"/>
    <w:basedOn w:val="Normalny"/>
    <w:link w:val="NagwekZnak"/>
    <w:uiPriority w:val="99"/>
    <w:unhideWhenUsed/>
    <w:rsid w:val="00FA69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69F6"/>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1582</Words>
  <Characters>9492</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Mączewski Marek</dc:creator>
  <cp:keywords/>
  <cp:lastModifiedBy>Szymańska Joanna</cp:lastModifiedBy>
  <cp:revision>6</cp:revision>
  <dcterms:created xsi:type="dcterms:W3CDTF">2025-06-04T05:44:00Z</dcterms:created>
  <dcterms:modified xsi:type="dcterms:W3CDTF">2025-06-13T11:49:00Z</dcterms:modified>
</cp:coreProperties>
</file>